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A2D94" w:rsidRDefault="004A2D94" w:rsidP="009D2527">
      <w:pPr>
        <w:jc w:val="center"/>
        <w:rPr>
          <w:rFonts w:ascii="Arial" w:hAnsi="Arial" w:cs="Arial"/>
          <w:b/>
          <w:sz w:val="28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55823641" wp14:editId="7F682C75">
            <wp:simplePos x="0" y="0"/>
            <wp:positionH relativeFrom="margin">
              <wp:align>center</wp:align>
            </wp:positionH>
            <wp:positionV relativeFrom="paragraph">
              <wp:posOffset>247650</wp:posOffset>
            </wp:positionV>
            <wp:extent cx="4924425" cy="5469495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671" t="19884" r="31779" b="5932"/>
                    <a:stretch/>
                  </pic:blipFill>
                  <pic:spPr bwMode="auto">
                    <a:xfrm>
                      <a:off x="0" y="0"/>
                      <a:ext cx="4924425" cy="5469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2D94" w:rsidRDefault="004A2D94" w:rsidP="009D2527">
      <w:pPr>
        <w:jc w:val="center"/>
        <w:rPr>
          <w:rFonts w:ascii="Arial" w:hAnsi="Arial" w:cs="Arial"/>
          <w:b/>
          <w:sz w:val="28"/>
          <w:szCs w:val="24"/>
        </w:rPr>
      </w:pPr>
    </w:p>
    <w:p w:rsidR="004A2D94" w:rsidRDefault="004A2D94" w:rsidP="009D2527">
      <w:pPr>
        <w:jc w:val="center"/>
        <w:rPr>
          <w:rFonts w:ascii="Arial" w:hAnsi="Arial" w:cs="Arial"/>
          <w:b/>
          <w:sz w:val="28"/>
          <w:szCs w:val="24"/>
        </w:rPr>
      </w:pPr>
    </w:p>
    <w:p w:rsidR="004A2D94" w:rsidRDefault="004A2D94" w:rsidP="009D2527">
      <w:pPr>
        <w:jc w:val="center"/>
        <w:rPr>
          <w:rFonts w:ascii="Arial" w:hAnsi="Arial" w:cs="Arial"/>
          <w:b/>
          <w:sz w:val="28"/>
          <w:szCs w:val="24"/>
        </w:rPr>
      </w:pPr>
    </w:p>
    <w:p w:rsidR="004A2D94" w:rsidRDefault="004A2D94" w:rsidP="009D2527">
      <w:pPr>
        <w:jc w:val="center"/>
        <w:rPr>
          <w:rFonts w:ascii="Arial" w:hAnsi="Arial" w:cs="Arial"/>
          <w:b/>
          <w:sz w:val="28"/>
          <w:szCs w:val="24"/>
        </w:rPr>
      </w:pPr>
    </w:p>
    <w:p w:rsidR="004A2D94" w:rsidRDefault="004A2D94" w:rsidP="009D2527">
      <w:pPr>
        <w:jc w:val="center"/>
        <w:rPr>
          <w:rFonts w:ascii="Arial" w:hAnsi="Arial" w:cs="Arial"/>
          <w:b/>
          <w:sz w:val="28"/>
          <w:szCs w:val="24"/>
        </w:rPr>
      </w:pPr>
    </w:p>
    <w:p w:rsidR="004A2D94" w:rsidRDefault="004A2D94" w:rsidP="009D2527">
      <w:pPr>
        <w:jc w:val="center"/>
        <w:rPr>
          <w:rFonts w:ascii="Arial" w:hAnsi="Arial" w:cs="Arial"/>
          <w:b/>
          <w:sz w:val="28"/>
          <w:szCs w:val="24"/>
        </w:rPr>
      </w:pPr>
    </w:p>
    <w:p w:rsidR="004A2D94" w:rsidRDefault="004A2D94" w:rsidP="009D2527">
      <w:pPr>
        <w:jc w:val="center"/>
        <w:rPr>
          <w:rFonts w:ascii="Arial" w:hAnsi="Arial" w:cs="Arial"/>
          <w:b/>
          <w:sz w:val="28"/>
          <w:szCs w:val="24"/>
        </w:rPr>
      </w:pPr>
    </w:p>
    <w:p w:rsidR="004A2D94" w:rsidRDefault="004A2D94" w:rsidP="009D2527">
      <w:pPr>
        <w:jc w:val="center"/>
        <w:rPr>
          <w:rFonts w:ascii="Arial" w:hAnsi="Arial" w:cs="Arial"/>
          <w:b/>
          <w:sz w:val="28"/>
          <w:szCs w:val="24"/>
        </w:rPr>
      </w:pPr>
    </w:p>
    <w:p w:rsidR="004A2D94" w:rsidRDefault="004A2D94" w:rsidP="009D2527">
      <w:pPr>
        <w:jc w:val="center"/>
        <w:rPr>
          <w:rFonts w:ascii="Arial" w:hAnsi="Arial" w:cs="Arial"/>
          <w:b/>
          <w:sz w:val="28"/>
          <w:szCs w:val="24"/>
        </w:rPr>
      </w:pPr>
    </w:p>
    <w:p w:rsidR="004A2D94" w:rsidRDefault="004A2D94" w:rsidP="009D2527">
      <w:pPr>
        <w:jc w:val="center"/>
        <w:rPr>
          <w:rFonts w:ascii="Arial" w:hAnsi="Arial" w:cs="Arial"/>
          <w:b/>
          <w:sz w:val="28"/>
          <w:szCs w:val="24"/>
        </w:rPr>
      </w:pPr>
    </w:p>
    <w:p w:rsidR="004A2D94" w:rsidRDefault="004A2D94" w:rsidP="009D2527">
      <w:pPr>
        <w:jc w:val="center"/>
        <w:rPr>
          <w:rFonts w:ascii="Arial" w:hAnsi="Arial" w:cs="Arial"/>
          <w:b/>
          <w:sz w:val="28"/>
          <w:szCs w:val="24"/>
        </w:rPr>
      </w:pPr>
    </w:p>
    <w:p w:rsidR="004A2D94" w:rsidRDefault="004A2D94" w:rsidP="009D2527">
      <w:pPr>
        <w:jc w:val="center"/>
        <w:rPr>
          <w:rFonts w:ascii="Arial" w:hAnsi="Arial" w:cs="Arial"/>
          <w:b/>
          <w:sz w:val="28"/>
          <w:szCs w:val="24"/>
        </w:rPr>
      </w:pPr>
    </w:p>
    <w:p w:rsidR="004A2D94" w:rsidRDefault="004A2D94" w:rsidP="009D2527">
      <w:pPr>
        <w:jc w:val="center"/>
        <w:rPr>
          <w:rFonts w:ascii="Arial" w:hAnsi="Arial" w:cs="Arial"/>
          <w:b/>
          <w:sz w:val="28"/>
          <w:szCs w:val="24"/>
        </w:rPr>
      </w:pPr>
    </w:p>
    <w:p w:rsidR="004A2D94" w:rsidRDefault="004A2D94" w:rsidP="009D2527">
      <w:pPr>
        <w:jc w:val="center"/>
        <w:rPr>
          <w:rFonts w:ascii="Arial" w:hAnsi="Arial" w:cs="Arial"/>
          <w:b/>
          <w:sz w:val="28"/>
          <w:szCs w:val="24"/>
        </w:rPr>
      </w:pPr>
    </w:p>
    <w:p w:rsidR="004A2D94" w:rsidRDefault="004A2D94" w:rsidP="009D2527">
      <w:pPr>
        <w:jc w:val="center"/>
        <w:rPr>
          <w:rFonts w:ascii="Arial" w:hAnsi="Arial" w:cs="Arial"/>
          <w:b/>
          <w:sz w:val="28"/>
          <w:szCs w:val="24"/>
        </w:rPr>
      </w:pPr>
    </w:p>
    <w:p w:rsidR="004A2D94" w:rsidRDefault="004A2D94" w:rsidP="009D2527">
      <w:pPr>
        <w:jc w:val="center"/>
        <w:rPr>
          <w:rFonts w:ascii="Arial" w:hAnsi="Arial" w:cs="Arial"/>
          <w:b/>
          <w:sz w:val="28"/>
          <w:szCs w:val="24"/>
        </w:rPr>
      </w:pPr>
    </w:p>
    <w:p w:rsidR="004A2D94" w:rsidRDefault="004A2D94" w:rsidP="009D2527">
      <w:pPr>
        <w:jc w:val="center"/>
        <w:rPr>
          <w:rFonts w:ascii="Arial" w:hAnsi="Arial" w:cs="Arial"/>
          <w:b/>
          <w:sz w:val="28"/>
          <w:szCs w:val="24"/>
        </w:rPr>
      </w:pPr>
    </w:p>
    <w:p w:rsidR="004A2D94" w:rsidRDefault="004A2D94" w:rsidP="009D2527">
      <w:pPr>
        <w:jc w:val="center"/>
        <w:rPr>
          <w:rFonts w:ascii="Arial" w:hAnsi="Arial" w:cs="Arial"/>
          <w:b/>
          <w:sz w:val="28"/>
          <w:szCs w:val="24"/>
        </w:rPr>
      </w:pPr>
    </w:p>
    <w:p w:rsidR="004A2D94" w:rsidRDefault="004A2D94" w:rsidP="009D2527">
      <w:pPr>
        <w:jc w:val="center"/>
        <w:rPr>
          <w:rFonts w:ascii="Arial" w:hAnsi="Arial" w:cs="Arial"/>
          <w:b/>
          <w:sz w:val="28"/>
          <w:szCs w:val="24"/>
        </w:rPr>
      </w:pPr>
      <w:r>
        <w:rPr>
          <w:rFonts w:ascii="Arial" w:hAnsi="Arial" w:cs="Arial"/>
          <w:b/>
          <w:sz w:val="28"/>
          <w:szCs w:val="24"/>
        </w:rPr>
        <w:t>КРАТКАЯ ИНСТРУКЦИЯ</w:t>
      </w:r>
    </w:p>
    <w:p w:rsidR="00EE34FD" w:rsidRDefault="00320C1E" w:rsidP="009D2527">
      <w:pPr>
        <w:jc w:val="center"/>
        <w:rPr>
          <w:rFonts w:ascii="Arial" w:hAnsi="Arial" w:cs="Arial"/>
          <w:b/>
          <w:sz w:val="24"/>
          <w:szCs w:val="24"/>
          <w:lang w:val="en-US"/>
        </w:rPr>
      </w:pPr>
      <w:r w:rsidRPr="004D4CF7">
        <w:rPr>
          <w:rFonts w:ascii="Arial" w:hAnsi="Arial" w:cs="Arial"/>
          <w:b/>
          <w:sz w:val="28"/>
          <w:szCs w:val="24"/>
        </w:rPr>
        <w:t>Содержание</w:t>
      </w:r>
      <w:r w:rsidR="00DF2892" w:rsidRPr="004D4CF7">
        <w:rPr>
          <w:rFonts w:ascii="Arial" w:hAnsi="Arial" w:cs="Arial"/>
          <w:b/>
          <w:sz w:val="28"/>
          <w:szCs w:val="24"/>
          <w:lang w:val="en-US"/>
        </w:rPr>
        <w:t>:</w:t>
      </w:r>
    </w:p>
    <w:p w:rsidR="00320C1E" w:rsidRDefault="00320C1E" w:rsidP="009D2527">
      <w:pPr>
        <w:jc w:val="center"/>
        <w:rPr>
          <w:rFonts w:ascii="Arial" w:hAnsi="Arial" w:cs="Arial"/>
          <w:b/>
          <w:sz w:val="24"/>
          <w:szCs w:val="24"/>
        </w:rPr>
      </w:pPr>
      <w:bookmarkStart w:id="0" w:name="_GoBack"/>
      <w:bookmarkEnd w:id="0"/>
    </w:p>
    <w:p w:rsidR="00DF2892" w:rsidRDefault="00C23276" w:rsidP="009D2527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Безопасность</w:t>
      </w:r>
      <w:r w:rsidR="004D4CF7">
        <w:rPr>
          <w:rFonts w:ascii="Arial" w:hAnsi="Arial" w:cs="Arial"/>
          <w:b/>
          <w:sz w:val="24"/>
          <w:szCs w:val="24"/>
        </w:rPr>
        <w:t>.</w:t>
      </w:r>
      <w:r>
        <w:rPr>
          <w:rFonts w:ascii="Arial" w:hAnsi="Arial" w:cs="Arial"/>
          <w:b/>
          <w:sz w:val="24"/>
          <w:szCs w:val="24"/>
          <w:lang w:val="en-US"/>
        </w:rPr>
        <w:t xml:space="preserve"> </w:t>
      </w:r>
      <w:r w:rsidRPr="004D4CF7">
        <w:rPr>
          <w:rFonts w:ascii="Arial" w:hAnsi="Arial" w:cs="Arial"/>
          <w:sz w:val="24"/>
          <w:szCs w:val="24"/>
          <w:lang w:val="en-US"/>
        </w:rPr>
        <w:t>-</w:t>
      </w:r>
      <w:r w:rsidRPr="004D4CF7">
        <w:rPr>
          <w:rFonts w:ascii="Arial" w:hAnsi="Arial" w:cs="Arial"/>
          <w:sz w:val="24"/>
          <w:szCs w:val="24"/>
        </w:rPr>
        <w:t xml:space="preserve"> стр. 2-3</w:t>
      </w:r>
    </w:p>
    <w:p w:rsidR="00C23276" w:rsidRDefault="004D4CF7" w:rsidP="009D2527">
      <w:pPr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Основные узлы и органы управления.</w:t>
      </w:r>
      <w:r w:rsidRPr="004D4CF7">
        <w:rPr>
          <w:rFonts w:ascii="Arial" w:hAnsi="Arial" w:cs="Arial"/>
          <w:b/>
          <w:sz w:val="24"/>
        </w:rPr>
        <w:t xml:space="preserve"> </w:t>
      </w:r>
      <w:r w:rsidRPr="004D4CF7">
        <w:rPr>
          <w:rFonts w:ascii="Arial" w:hAnsi="Arial" w:cs="Arial"/>
          <w:sz w:val="24"/>
        </w:rPr>
        <w:t>– стр. 4</w:t>
      </w:r>
    </w:p>
    <w:p w:rsidR="004D4CF7" w:rsidRDefault="004D4CF7" w:rsidP="009D2527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Подготовка к работе. Устройство защитного заземления. Приготовление топливной смеси. Заправка топливного бака. </w:t>
      </w:r>
      <w:r w:rsidRPr="004D4CF7">
        <w:rPr>
          <w:rFonts w:ascii="Arial" w:hAnsi="Arial" w:cs="Arial"/>
          <w:sz w:val="24"/>
          <w:szCs w:val="24"/>
        </w:rPr>
        <w:t>– стр. 5</w:t>
      </w:r>
    </w:p>
    <w:p w:rsidR="004D4CF7" w:rsidRPr="004D4CF7" w:rsidRDefault="004D4CF7" w:rsidP="009D2527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Запуск двигателя. Остановка двигателя. Эксплуатация. </w:t>
      </w:r>
      <w:r w:rsidRPr="004D4CF7">
        <w:rPr>
          <w:rFonts w:ascii="Arial" w:hAnsi="Arial" w:cs="Arial"/>
          <w:sz w:val="24"/>
          <w:szCs w:val="24"/>
        </w:rPr>
        <w:t>– стр. 6</w:t>
      </w:r>
    </w:p>
    <w:p w:rsidR="00EE34FD" w:rsidRDefault="004D4CF7" w:rsidP="009D2527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Правила подключения (отключения) потребителей к генератору. Регулировка мощности генератора. Розетка 12В. Транспортирование. </w:t>
      </w:r>
      <w:r w:rsidRPr="004D4CF7">
        <w:rPr>
          <w:rFonts w:ascii="Arial" w:hAnsi="Arial" w:cs="Arial"/>
          <w:sz w:val="24"/>
          <w:szCs w:val="24"/>
        </w:rPr>
        <w:t>– стр. 7</w:t>
      </w:r>
    </w:p>
    <w:p w:rsidR="00EE34FD" w:rsidRDefault="00EE34FD" w:rsidP="004D4CF7">
      <w:pPr>
        <w:rPr>
          <w:rFonts w:ascii="Arial" w:hAnsi="Arial" w:cs="Arial"/>
          <w:b/>
          <w:sz w:val="24"/>
          <w:szCs w:val="24"/>
        </w:rPr>
      </w:pPr>
    </w:p>
    <w:p w:rsidR="004E41C0" w:rsidRDefault="009D2527" w:rsidP="00CF5EB6">
      <w:pPr>
        <w:jc w:val="center"/>
        <w:rPr>
          <w:rFonts w:ascii="Arial" w:hAnsi="Arial" w:cs="Arial"/>
          <w:b/>
          <w:sz w:val="24"/>
          <w:szCs w:val="24"/>
        </w:rPr>
      </w:pPr>
      <w:r w:rsidRPr="009D2527">
        <w:rPr>
          <w:rFonts w:ascii="Arial" w:hAnsi="Arial" w:cs="Arial"/>
          <w:b/>
          <w:sz w:val="24"/>
          <w:szCs w:val="24"/>
        </w:rPr>
        <w:lastRenderedPageBreak/>
        <w:t>ЗНАКИ БЕЗОПАСНОСТИ</w:t>
      </w:r>
    </w:p>
    <w:p w:rsidR="009D2527" w:rsidRPr="00813750" w:rsidRDefault="009D2527" w:rsidP="009D2527">
      <w:pPr>
        <w:rPr>
          <w:rFonts w:ascii="Arial" w:hAnsi="Arial" w:cs="Arial"/>
        </w:rPr>
      </w:pPr>
      <w:r w:rsidRPr="00813750">
        <w:rPr>
          <w:rFonts w:ascii="Arial" w:hAnsi="Arial" w:cs="Arial"/>
        </w:rPr>
        <w:t>Знаки безопасности, управления и информации размещены на генераторе в виде наклеек либо нанесены рельефно на корпусе.</w:t>
      </w:r>
    </w:p>
    <w:p w:rsidR="009D2527" w:rsidRPr="009D2527" w:rsidRDefault="009D2527" w:rsidP="009D2527">
      <w:pPr>
        <w:jc w:val="center"/>
        <w:rPr>
          <w:rFonts w:ascii="Arial" w:hAnsi="Arial" w:cs="Arial"/>
          <w:b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495300</wp:posOffset>
            </wp:positionH>
            <wp:positionV relativeFrom="paragraph">
              <wp:posOffset>1905</wp:posOffset>
            </wp:positionV>
            <wp:extent cx="5648325" cy="3931821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00" t="17631" r="19669" b="6160"/>
                    <a:stretch/>
                  </pic:blipFill>
                  <pic:spPr bwMode="auto">
                    <a:xfrm>
                      <a:off x="0" y="0"/>
                      <a:ext cx="5648325" cy="39318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2527" w:rsidRDefault="009D2527" w:rsidP="009D2527">
      <w:pPr>
        <w:rPr>
          <w:rFonts w:ascii="Arial" w:hAnsi="Arial" w:cs="Arial"/>
          <w:szCs w:val="28"/>
        </w:rPr>
      </w:pPr>
    </w:p>
    <w:p w:rsidR="009D2527" w:rsidRDefault="009D2527" w:rsidP="009D2527">
      <w:pPr>
        <w:rPr>
          <w:rFonts w:ascii="Arial" w:hAnsi="Arial" w:cs="Arial"/>
          <w:szCs w:val="28"/>
        </w:rPr>
      </w:pPr>
    </w:p>
    <w:p w:rsidR="009D2527" w:rsidRDefault="009D2527" w:rsidP="009D2527">
      <w:pPr>
        <w:rPr>
          <w:rFonts w:ascii="Arial" w:hAnsi="Arial" w:cs="Arial"/>
          <w:szCs w:val="28"/>
        </w:rPr>
      </w:pPr>
    </w:p>
    <w:p w:rsidR="009D2527" w:rsidRDefault="009D2527" w:rsidP="009D2527">
      <w:pPr>
        <w:rPr>
          <w:rFonts w:ascii="Arial" w:hAnsi="Arial" w:cs="Arial"/>
          <w:szCs w:val="28"/>
        </w:rPr>
      </w:pPr>
    </w:p>
    <w:p w:rsidR="009D2527" w:rsidRDefault="009D2527" w:rsidP="009D2527">
      <w:pPr>
        <w:rPr>
          <w:rFonts w:ascii="Arial" w:hAnsi="Arial" w:cs="Arial"/>
          <w:szCs w:val="28"/>
        </w:rPr>
      </w:pPr>
    </w:p>
    <w:p w:rsidR="009D2527" w:rsidRDefault="009D2527" w:rsidP="009D2527">
      <w:pPr>
        <w:rPr>
          <w:rFonts w:ascii="Arial" w:hAnsi="Arial" w:cs="Arial"/>
          <w:szCs w:val="28"/>
        </w:rPr>
      </w:pPr>
    </w:p>
    <w:p w:rsidR="009D2527" w:rsidRDefault="009D2527" w:rsidP="009D2527">
      <w:pPr>
        <w:rPr>
          <w:rFonts w:ascii="Arial" w:hAnsi="Arial" w:cs="Arial"/>
          <w:szCs w:val="28"/>
        </w:rPr>
      </w:pPr>
    </w:p>
    <w:p w:rsidR="009D2527" w:rsidRDefault="009D2527" w:rsidP="009D2527">
      <w:pPr>
        <w:rPr>
          <w:rFonts w:ascii="Arial" w:hAnsi="Arial" w:cs="Arial"/>
          <w:szCs w:val="28"/>
        </w:rPr>
      </w:pPr>
    </w:p>
    <w:p w:rsidR="009D2527" w:rsidRDefault="009D2527" w:rsidP="009D2527">
      <w:pPr>
        <w:rPr>
          <w:rFonts w:ascii="Arial" w:hAnsi="Arial" w:cs="Arial"/>
          <w:szCs w:val="28"/>
        </w:rPr>
      </w:pPr>
    </w:p>
    <w:p w:rsidR="009D2527" w:rsidRDefault="009D2527" w:rsidP="009D2527">
      <w:pPr>
        <w:rPr>
          <w:rFonts w:ascii="Arial" w:hAnsi="Arial" w:cs="Arial"/>
          <w:szCs w:val="28"/>
        </w:rPr>
      </w:pPr>
    </w:p>
    <w:p w:rsidR="009D2527" w:rsidRDefault="009D2527" w:rsidP="009D2527">
      <w:pPr>
        <w:rPr>
          <w:rFonts w:ascii="Arial" w:hAnsi="Arial" w:cs="Arial"/>
          <w:szCs w:val="28"/>
        </w:rPr>
      </w:pPr>
    </w:p>
    <w:p w:rsidR="009D2527" w:rsidRDefault="009D2527" w:rsidP="009D2527">
      <w:pPr>
        <w:rPr>
          <w:rFonts w:ascii="Arial" w:hAnsi="Arial" w:cs="Arial"/>
          <w:szCs w:val="28"/>
        </w:rPr>
      </w:pPr>
    </w:p>
    <w:p w:rsidR="009D2527" w:rsidRDefault="009D2527" w:rsidP="009D2527">
      <w:pPr>
        <w:rPr>
          <w:rFonts w:ascii="Arial" w:hAnsi="Arial" w:cs="Arial"/>
          <w:szCs w:val="28"/>
        </w:rPr>
      </w:pPr>
    </w:p>
    <w:p w:rsidR="009D2527" w:rsidRDefault="009D2527" w:rsidP="009D2527">
      <w:pPr>
        <w:rPr>
          <w:rFonts w:ascii="Arial" w:hAnsi="Arial" w:cs="Arial"/>
          <w:szCs w:val="28"/>
        </w:rPr>
      </w:pPr>
    </w:p>
    <w:p w:rsidR="009D2527" w:rsidRDefault="009D2527" w:rsidP="009D2527">
      <w:pPr>
        <w:rPr>
          <w:rFonts w:ascii="Arial" w:hAnsi="Arial" w:cs="Arial"/>
          <w:b/>
          <w:color w:val="000000" w:themeColor="text1"/>
          <w:szCs w:val="28"/>
        </w:rPr>
      </w:pPr>
      <w:r w:rsidRPr="00813750">
        <w:rPr>
          <w:rFonts w:ascii="Arial" w:hAnsi="Arial" w:cs="Arial"/>
          <w:b/>
          <w:color w:val="FF0000"/>
          <w:szCs w:val="28"/>
        </w:rPr>
        <w:t>*</w:t>
      </w:r>
      <w:r w:rsidRPr="00813750">
        <w:rPr>
          <w:rFonts w:ascii="Arial" w:hAnsi="Arial" w:cs="Arial"/>
          <w:b/>
          <w:color w:val="000000" w:themeColor="text1"/>
          <w:szCs w:val="28"/>
        </w:rPr>
        <w:t xml:space="preserve">Соотношение: Бензин 1 </w:t>
      </w:r>
      <w:r w:rsidR="00813750" w:rsidRPr="00813750">
        <w:rPr>
          <w:rFonts w:ascii="Arial" w:hAnsi="Arial" w:cs="Arial"/>
          <w:b/>
          <w:color w:val="000000" w:themeColor="text1"/>
          <w:szCs w:val="28"/>
        </w:rPr>
        <w:t>л. / Масло 20 гр.</w:t>
      </w:r>
    </w:p>
    <w:p w:rsidR="00813750" w:rsidRDefault="00813750" w:rsidP="009D2527">
      <w:pPr>
        <w:rPr>
          <w:rFonts w:ascii="Arial" w:hAnsi="Arial" w:cs="Arial"/>
          <w:b/>
          <w:color w:val="000000" w:themeColor="text1"/>
          <w:szCs w:val="28"/>
        </w:rPr>
      </w:pPr>
    </w:p>
    <w:p w:rsidR="002937E7" w:rsidRDefault="00813750" w:rsidP="009D2527">
      <w:pPr>
        <w:rPr>
          <w:rFonts w:ascii="Arial" w:hAnsi="Arial" w:cs="Arial"/>
        </w:rPr>
      </w:pPr>
      <w:r w:rsidRPr="00442771">
        <w:rPr>
          <w:rFonts w:ascii="Arial" w:hAnsi="Arial" w:cs="Arial"/>
          <w:b/>
          <w:color w:val="FF0000"/>
        </w:rPr>
        <w:t>ПРЕДУПРЕЖДЕНИЕ!</w:t>
      </w:r>
      <w:r w:rsidRPr="00813750">
        <w:rPr>
          <w:rFonts w:ascii="Arial" w:hAnsi="Arial" w:cs="Arial"/>
        </w:rPr>
        <w:t xml:space="preserve"> При неблагоприятной погоде (дождь, снег, лед, ветер, град) рекомендуется </w:t>
      </w:r>
      <w:r>
        <w:rPr>
          <w:rFonts w:ascii="Arial" w:hAnsi="Arial" w:cs="Arial"/>
        </w:rPr>
        <w:t xml:space="preserve">установка под навес на </w:t>
      </w:r>
      <w:r w:rsidRPr="00813750">
        <w:rPr>
          <w:rFonts w:ascii="Arial" w:hAnsi="Arial" w:cs="Arial"/>
        </w:rPr>
        <w:t>открытом пространстве</w:t>
      </w:r>
      <w:r w:rsidR="002937E7">
        <w:rPr>
          <w:rFonts w:ascii="Arial" w:hAnsi="Arial" w:cs="Arial"/>
        </w:rPr>
        <w:t>!</w:t>
      </w:r>
      <w:r w:rsidR="00453F2A">
        <w:rPr>
          <w:rFonts w:ascii="Arial" w:hAnsi="Arial" w:cs="Arial"/>
        </w:rPr>
        <w:br/>
      </w:r>
      <w:r w:rsidR="00453F2A" w:rsidRPr="00453F2A">
        <w:rPr>
          <w:rFonts w:ascii="Arial" w:hAnsi="Arial" w:cs="Arial"/>
        </w:rPr>
        <w:t>Расстояние от генератора до ближайшей стены (перегородки) во избежание его перегрева должно быть не менее 1 м.</w:t>
      </w:r>
      <w:r w:rsidR="00453F2A">
        <w:rPr>
          <w:rFonts w:ascii="Arial" w:hAnsi="Arial" w:cs="Arial"/>
        </w:rPr>
        <w:br/>
      </w:r>
      <w:r w:rsidR="00A97E33" w:rsidRPr="00453F2A">
        <w:rPr>
          <w:rFonts w:ascii="Arial" w:hAnsi="Arial" w:cs="Arial"/>
        </w:rPr>
        <w:t>Посторонние люди, дети и животные должны находиться на безопасном расстоянии вне рабочей зоны. Запрещается находиться ближе</w:t>
      </w:r>
      <w:r w:rsidR="00453F2A">
        <w:rPr>
          <w:rFonts w:ascii="Arial" w:hAnsi="Arial" w:cs="Arial"/>
        </w:rPr>
        <w:t xml:space="preserve"> 1 м от работающего генератора.</w:t>
      </w:r>
      <w:r w:rsidR="00453F2A">
        <w:rPr>
          <w:rFonts w:ascii="Arial" w:hAnsi="Arial" w:cs="Arial"/>
        </w:rPr>
        <w:br/>
      </w:r>
    </w:p>
    <w:p w:rsidR="00DE2BBA" w:rsidRDefault="00DE2BBA" w:rsidP="00DE2BBA">
      <w:pPr>
        <w:jc w:val="center"/>
        <w:rPr>
          <w:rFonts w:ascii="Arial" w:hAnsi="Arial" w:cs="Arial"/>
          <w:b/>
          <w:sz w:val="24"/>
          <w:szCs w:val="24"/>
        </w:rPr>
      </w:pPr>
      <w:r w:rsidRPr="003C2D5F">
        <w:rPr>
          <w:rFonts w:ascii="Arial" w:hAnsi="Arial" w:cs="Arial"/>
          <w:b/>
          <w:sz w:val="24"/>
          <w:szCs w:val="24"/>
        </w:rPr>
        <w:t>ТРЕБОВАНИЯ ТЕХНИКИ БЕЗОПАСНОСТИ ВО ВРЕМЯ ЭКСПЛУАТАЦИИ</w:t>
      </w:r>
    </w:p>
    <w:p w:rsidR="003C2D5F" w:rsidRDefault="003C2D5F" w:rsidP="003C2D5F">
      <w:pPr>
        <w:pStyle w:val="a3"/>
        <w:numPr>
          <w:ilvl w:val="0"/>
          <w:numId w:val="3"/>
        </w:numPr>
      </w:pPr>
      <w:r>
        <w:t>Не курите, не допускайте наличия искр и пламени в зоне хранения топлива и при заправке двигателя. Перед заправкой заглушите двигатель и убедитесь в том, что он остыл.</w:t>
      </w:r>
    </w:p>
    <w:p w:rsidR="003C2D5F" w:rsidRDefault="003C2D5F" w:rsidP="003C2D5F">
      <w:pPr>
        <w:pStyle w:val="a3"/>
        <w:numPr>
          <w:ilvl w:val="0"/>
          <w:numId w:val="3"/>
        </w:numPr>
      </w:pPr>
      <w:r>
        <w:t>Не заправляйте бак топливом при работающем двигателе.</w:t>
      </w:r>
    </w:p>
    <w:p w:rsidR="003C2D5F" w:rsidRDefault="003C2D5F" w:rsidP="003C2D5F">
      <w:pPr>
        <w:pStyle w:val="a3"/>
        <w:numPr>
          <w:ilvl w:val="0"/>
          <w:numId w:val="3"/>
        </w:numPr>
      </w:pPr>
      <w:r>
        <w:t>Не работайте с генератором, если топливо был пролито во время заправки. Перед запуском тщательно протрите поверхности генератора от случайно пролитого топлива.</w:t>
      </w:r>
    </w:p>
    <w:p w:rsidR="003C2D5F" w:rsidRDefault="003C2D5F" w:rsidP="003C2D5F">
      <w:pPr>
        <w:pStyle w:val="a3"/>
        <w:numPr>
          <w:ilvl w:val="0"/>
          <w:numId w:val="3"/>
        </w:numPr>
      </w:pPr>
      <w:r>
        <w:t>Вытирайте пролившееся топливо</w:t>
      </w:r>
      <w:r>
        <w:t>.</w:t>
      </w:r>
    </w:p>
    <w:p w:rsidR="003C2D5F" w:rsidRDefault="003C2D5F" w:rsidP="003C2D5F">
      <w:pPr>
        <w:pStyle w:val="a3"/>
        <w:numPr>
          <w:ilvl w:val="0"/>
          <w:numId w:val="3"/>
        </w:numPr>
      </w:pPr>
      <w:r>
        <w:t>Не допускается установка генератора ближе 1м до конструкций из дерева и других горючих материалов.</w:t>
      </w:r>
    </w:p>
    <w:p w:rsidR="00CF5EB6" w:rsidRDefault="00CF5EB6" w:rsidP="003C2D5F">
      <w:pPr>
        <w:jc w:val="center"/>
        <w:rPr>
          <w:rFonts w:ascii="Arial" w:hAnsi="Arial" w:cs="Arial"/>
          <w:b/>
          <w:sz w:val="24"/>
          <w:szCs w:val="24"/>
        </w:rPr>
      </w:pPr>
    </w:p>
    <w:p w:rsidR="00CF5EB6" w:rsidRDefault="00CF5EB6" w:rsidP="003C2D5F">
      <w:pPr>
        <w:jc w:val="center"/>
        <w:rPr>
          <w:rFonts w:ascii="Arial" w:hAnsi="Arial" w:cs="Arial"/>
          <w:b/>
          <w:sz w:val="24"/>
          <w:szCs w:val="24"/>
        </w:rPr>
      </w:pPr>
    </w:p>
    <w:p w:rsidR="003C2D5F" w:rsidRDefault="003C2D5F" w:rsidP="003C2D5F">
      <w:pPr>
        <w:jc w:val="center"/>
        <w:rPr>
          <w:rFonts w:ascii="Arial" w:hAnsi="Arial" w:cs="Arial"/>
          <w:b/>
          <w:sz w:val="24"/>
          <w:szCs w:val="24"/>
        </w:rPr>
      </w:pPr>
      <w:r w:rsidRPr="003C2D5F">
        <w:rPr>
          <w:rFonts w:ascii="Arial" w:hAnsi="Arial" w:cs="Arial"/>
          <w:b/>
          <w:sz w:val="24"/>
          <w:szCs w:val="24"/>
        </w:rPr>
        <w:lastRenderedPageBreak/>
        <w:t>ЭЛЕКТРИЧЕСКАЯ БЕЗОПАСНОСТЬ</w:t>
      </w:r>
    </w:p>
    <w:p w:rsidR="003C2D5F" w:rsidRPr="003C2D5F" w:rsidRDefault="003C2D5F" w:rsidP="003C2D5F">
      <w:pPr>
        <w:pStyle w:val="a3"/>
        <w:numPr>
          <w:ilvl w:val="0"/>
          <w:numId w:val="4"/>
        </w:numPr>
        <w:rPr>
          <w:rFonts w:ascii="Arial" w:hAnsi="Arial" w:cs="Arial"/>
          <w:b/>
          <w:sz w:val="24"/>
          <w:szCs w:val="24"/>
        </w:rPr>
      </w:pPr>
      <w:r>
        <w:t>Не</w:t>
      </w:r>
      <w:r>
        <w:t xml:space="preserve"> эксплуатируйте генератор во время дождя на открытом пространстве, а также в сыром или влажном помещении. Не допускайте попадания влаги на генератор.</w:t>
      </w:r>
    </w:p>
    <w:p w:rsidR="003C2D5F" w:rsidRPr="003C2D5F" w:rsidRDefault="003C2D5F" w:rsidP="003C2D5F">
      <w:pPr>
        <w:pStyle w:val="a3"/>
        <w:numPr>
          <w:ilvl w:val="0"/>
          <w:numId w:val="4"/>
        </w:numPr>
        <w:rPr>
          <w:rFonts w:ascii="Arial" w:hAnsi="Arial" w:cs="Arial"/>
          <w:b/>
          <w:sz w:val="24"/>
          <w:szCs w:val="24"/>
        </w:rPr>
      </w:pPr>
      <w:r>
        <w:t>П</w:t>
      </w:r>
      <w:r>
        <w:t>роверьте розетки, штепсель и кабель на отсутствие повреждений.</w:t>
      </w:r>
    </w:p>
    <w:p w:rsidR="003C2D5F" w:rsidRPr="003C2D5F" w:rsidRDefault="003C2D5F" w:rsidP="003C2D5F">
      <w:pPr>
        <w:pStyle w:val="a3"/>
        <w:numPr>
          <w:ilvl w:val="0"/>
          <w:numId w:val="4"/>
        </w:numPr>
        <w:rPr>
          <w:rFonts w:ascii="Arial" w:hAnsi="Arial" w:cs="Arial"/>
          <w:b/>
          <w:sz w:val="24"/>
          <w:szCs w:val="24"/>
        </w:rPr>
      </w:pPr>
      <w:r>
        <w:t>И</w:t>
      </w:r>
      <w:r>
        <w:t>спользуйте удлинитель, предназначенный для работы на открытом воздухе</w:t>
      </w:r>
      <w:r>
        <w:t>.</w:t>
      </w:r>
    </w:p>
    <w:p w:rsidR="003C2D5F" w:rsidRPr="003C2D5F" w:rsidRDefault="003C2D5F" w:rsidP="003C2D5F">
      <w:pPr>
        <w:pStyle w:val="a3"/>
        <w:numPr>
          <w:ilvl w:val="0"/>
          <w:numId w:val="4"/>
        </w:numPr>
        <w:rPr>
          <w:rFonts w:ascii="Arial" w:hAnsi="Arial" w:cs="Arial"/>
          <w:b/>
          <w:sz w:val="24"/>
          <w:szCs w:val="24"/>
        </w:rPr>
      </w:pPr>
      <w:r>
        <w:t>Поврежден</w:t>
      </w:r>
      <w:r>
        <w:t>ный провод заменяйте немедленно.</w:t>
      </w:r>
    </w:p>
    <w:p w:rsidR="007F2FA0" w:rsidRPr="007F2FA0" w:rsidRDefault="003C2D5F" w:rsidP="003C2D5F">
      <w:pPr>
        <w:pStyle w:val="a3"/>
        <w:numPr>
          <w:ilvl w:val="0"/>
          <w:numId w:val="4"/>
        </w:numPr>
        <w:rPr>
          <w:rFonts w:ascii="Arial" w:hAnsi="Arial" w:cs="Arial"/>
          <w:b/>
          <w:sz w:val="24"/>
          <w:szCs w:val="24"/>
        </w:rPr>
      </w:pPr>
      <w:r>
        <w:t>У</w:t>
      </w:r>
      <w:r>
        <w:t>бедитесь, что генератор расположен на горизонтальной поверхности, выключатель зажигания находится в положении «Выкл.».</w:t>
      </w:r>
      <w:r w:rsidR="007F2FA0" w:rsidRPr="007F2FA0">
        <w:t xml:space="preserve"> </w:t>
      </w:r>
    </w:p>
    <w:p w:rsidR="003C2D5F" w:rsidRPr="007F2FA0" w:rsidRDefault="007F2FA0" w:rsidP="003C2D5F">
      <w:pPr>
        <w:pStyle w:val="a3"/>
        <w:numPr>
          <w:ilvl w:val="0"/>
          <w:numId w:val="4"/>
        </w:numPr>
        <w:rPr>
          <w:rFonts w:ascii="Arial" w:hAnsi="Arial" w:cs="Arial"/>
          <w:b/>
          <w:sz w:val="24"/>
          <w:szCs w:val="24"/>
        </w:rPr>
      </w:pPr>
      <w:r>
        <w:t>Не пытайтесь подключать или отсоединять потребители электроэнергии, стоя в воде или на влажной, сырой земле.</w:t>
      </w:r>
    </w:p>
    <w:p w:rsidR="007F2FA0" w:rsidRPr="007F2FA0" w:rsidRDefault="007F2FA0" w:rsidP="003C2D5F">
      <w:pPr>
        <w:pStyle w:val="a3"/>
        <w:numPr>
          <w:ilvl w:val="0"/>
          <w:numId w:val="4"/>
        </w:numPr>
        <w:rPr>
          <w:rFonts w:ascii="Arial" w:hAnsi="Arial" w:cs="Arial"/>
          <w:b/>
          <w:sz w:val="24"/>
          <w:szCs w:val="24"/>
        </w:rPr>
      </w:pPr>
      <w:r>
        <w:t>Не касайтесь частей генератора, находящихся под напряжением.</w:t>
      </w:r>
    </w:p>
    <w:p w:rsidR="007F2FA0" w:rsidRPr="007F2FA0" w:rsidRDefault="007F2FA0" w:rsidP="003C2D5F">
      <w:pPr>
        <w:pStyle w:val="a3"/>
        <w:numPr>
          <w:ilvl w:val="0"/>
          <w:numId w:val="4"/>
        </w:numPr>
        <w:rPr>
          <w:rFonts w:ascii="Arial" w:hAnsi="Arial" w:cs="Arial"/>
          <w:b/>
          <w:sz w:val="24"/>
          <w:szCs w:val="24"/>
        </w:rPr>
      </w:pPr>
      <w:r>
        <w:t>Изолируйте все соединения и разъединенные провода. Не используйте дефектные, плохо изолированные или временно соединенные кабели. Не прикасайтесь к оголенным проводам или отсоединенным разъемам.</w:t>
      </w:r>
    </w:p>
    <w:p w:rsidR="007F2FA0" w:rsidRPr="007F2FA0" w:rsidRDefault="007F2FA0" w:rsidP="003C2D5F">
      <w:pPr>
        <w:pStyle w:val="a3"/>
        <w:numPr>
          <w:ilvl w:val="0"/>
          <w:numId w:val="4"/>
        </w:numPr>
        <w:rPr>
          <w:rFonts w:ascii="Arial" w:hAnsi="Arial" w:cs="Arial"/>
          <w:b/>
          <w:sz w:val="24"/>
          <w:szCs w:val="24"/>
        </w:rPr>
      </w:pPr>
      <w:r>
        <w:t>Перед эксплуатацией генератор должен быть подключен к защитному заземлению, выполненному в соответствии с правилами электротехнической безопасности.</w:t>
      </w:r>
    </w:p>
    <w:p w:rsidR="007F2FA0" w:rsidRPr="007F2FA0" w:rsidRDefault="007F2FA0" w:rsidP="003C2D5F">
      <w:pPr>
        <w:pStyle w:val="a3"/>
        <w:numPr>
          <w:ilvl w:val="0"/>
          <w:numId w:val="4"/>
        </w:numPr>
        <w:rPr>
          <w:rFonts w:ascii="Arial" w:hAnsi="Arial" w:cs="Arial"/>
          <w:b/>
          <w:sz w:val="24"/>
          <w:szCs w:val="24"/>
        </w:rPr>
      </w:pPr>
      <w:r>
        <w:t>Избегайте прямого контакта с заземленными поверхностями, такими как трубы, радиаторы и т.п</w:t>
      </w:r>
    </w:p>
    <w:p w:rsidR="007F2FA0" w:rsidRDefault="007F2FA0" w:rsidP="007F2FA0">
      <w:pPr>
        <w:jc w:val="center"/>
        <w:rPr>
          <w:rFonts w:ascii="Arial" w:hAnsi="Arial" w:cs="Arial"/>
          <w:b/>
          <w:sz w:val="24"/>
        </w:rPr>
      </w:pPr>
      <w:r w:rsidRPr="007F2FA0">
        <w:rPr>
          <w:rFonts w:ascii="Arial" w:hAnsi="Arial" w:cs="Arial"/>
          <w:b/>
          <w:sz w:val="24"/>
        </w:rPr>
        <w:t>ХИМИЧЕСКАЯ БЕЗОПАСНОСТЬ</w:t>
      </w:r>
    </w:p>
    <w:p w:rsidR="007F2FA0" w:rsidRPr="007F2FA0" w:rsidRDefault="007F2FA0" w:rsidP="007F2FA0">
      <w:pPr>
        <w:pStyle w:val="a3"/>
        <w:numPr>
          <w:ilvl w:val="0"/>
          <w:numId w:val="5"/>
        </w:numPr>
        <w:rPr>
          <w:rFonts w:ascii="Arial" w:hAnsi="Arial" w:cs="Arial"/>
          <w:b/>
          <w:sz w:val="24"/>
          <w:szCs w:val="24"/>
        </w:rPr>
      </w:pPr>
      <w:r>
        <w:t>Избегайте контакта с топливом. Возможно раздражение кожных покровов, слизистой оболочки глаз, верхних дыхательных путей, или аллергические реакции при индивидуальной непереносимости.</w:t>
      </w:r>
    </w:p>
    <w:p w:rsidR="007F2FA0" w:rsidRPr="007F2FA0" w:rsidRDefault="007F2FA0" w:rsidP="007F2FA0">
      <w:pPr>
        <w:pStyle w:val="a3"/>
        <w:numPr>
          <w:ilvl w:val="0"/>
          <w:numId w:val="5"/>
        </w:numPr>
        <w:rPr>
          <w:rFonts w:ascii="Arial" w:hAnsi="Arial" w:cs="Arial"/>
          <w:b/>
          <w:sz w:val="24"/>
          <w:szCs w:val="24"/>
        </w:rPr>
      </w:pPr>
      <w:r>
        <w:t>Никогда не вдыхайте выхлопные газы. Выхлопные газы содержат угарный газ, который не имеет цвета и запаха, и является очень ядовитым. Попадание угарного газа в органы дыхания может привести к потери сознания или к смерти.</w:t>
      </w:r>
    </w:p>
    <w:p w:rsidR="007F2FA0" w:rsidRPr="007F2FA0" w:rsidRDefault="007F2FA0" w:rsidP="007F2FA0">
      <w:pPr>
        <w:pStyle w:val="a3"/>
        <w:numPr>
          <w:ilvl w:val="0"/>
          <w:numId w:val="5"/>
        </w:numPr>
        <w:rPr>
          <w:rFonts w:ascii="Arial" w:hAnsi="Arial" w:cs="Arial"/>
          <w:b/>
          <w:sz w:val="24"/>
          <w:szCs w:val="24"/>
        </w:rPr>
      </w:pPr>
      <w:r>
        <w:t>Никогда не запускайте двигатель внутри помещения или в плохо проветриваемых местах.</w:t>
      </w:r>
    </w:p>
    <w:p w:rsidR="007F2FA0" w:rsidRDefault="007F2FA0" w:rsidP="007F2FA0">
      <w:pPr>
        <w:jc w:val="center"/>
        <w:rPr>
          <w:rFonts w:ascii="Arial" w:hAnsi="Arial" w:cs="Arial"/>
          <w:b/>
          <w:sz w:val="24"/>
        </w:rPr>
      </w:pPr>
      <w:r w:rsidRPr="007F2FA0">
        <w:rPr>
          <w:rFonts w:ascii="Arial" w:hAnsi="Arial" w:cs="Arial"/>
          <w:b/>
          <w:sz w:val="24"/>
        </w:rPr>
        <w:t>ФИЗИЧЕСКАЯ БЕЗОПАСНОСТЬ (ТРАВМЫ)</w:t>
      </w:r>
    </w:p>
    <w:p w:rsidR="007F2FA0" w:rsidRPr="007F2FA0" w:rsidRDefault="007F2FA0" w:rsidP="007F2FA0">
      <w:pPr>
        <w:pStyle w:val="a3"/>
        <w:numPr>
          <w:ilvl w:val="0"/>
          <w:numId w:val="6"/>
        </w:numPr>
        <w:rPr>
          <w:rFonts w:ascii="Arial" w:hAnsi="Arial" w:cs="Arial"/>
          <w:b/>
          <w:sz w:val="24"/>
          <w:szCs w:val="24"/>
        </w:rPr>
      </w:pPr>
      <w:r>
        <w:t>Не дотрагивайтесь до горячего глушителя, и ребер цилиндра, так как это может привести к серьезным ожогам.</w:t>
      </w:r>
    </w:p>
    <w:p w:rsidR="007F2FA0" w:rsidRDefault="007F2FA0" w:rsidP="007F2FA0">
      <w:pPr>
        <w:jc w:val="center"/>
        <w:rPr>
          <w:rFonts w:ascii="Arial" w:hAnsi="Arial" w:cs="Arial"/>
          <w:b/>
          <w:sz w:val="24"/>
        </w:rPr>
      </w:pPr>
      <w:r w:rsidRPr="007F2FA0">
        <w:rPr>
          <w:rFonts w:ascii="Arial" w:hAnsi="Arial" w:cs="Arial"/>
          <w:b/>
          <w:sz w:val="24"/>
        </w:rPr>
        <w:t>ЭКОЛОГИЧЕСКАЯ БЕЗОПАСНОСТЬ</w:t>
      </w:r>
    </w:p>
    <w:p w:rsidR="007F2FA0" w:rsidRPr="00D316EC" w:rsidRDefault="00D316EC" w:rsidP="00D316EC">
      <w:pPr>
        <w:pStyle w:val="a3"/>
        <w:numPr>
          <w:ilvl w:val="0"/>
          <w:numId w:val="6"/>
        </w:numPr>
        <w:rPr>
          <w:rFonts w:ascii="Arial" w:hAnsi="Arial" w:cs="Arial"/>
          <w:b/>
          <w:sz w:val="28"/>
          <w:szCs w:val="24"/>
        </w:rPr>
      </w:pPr>
      <w:r>
        <w:t>Прежде чем слить какие-либо жидкости, выясните правильный способ их утилизации. Соблюдайте правила охраны окружающей среды</w:t>
      </w:r>
      <w:r>
        <w:t>!</w:t>
      </w:r>
    </w:p>
    <w:p w:rsidR="00CF5EB6" w:rsidRDefault="00CF5EB6" w:rsidP="00D316EC">
      <w:pPr>
        <w:jc w:val="center"/>
        <w:rPr>
          <w:rFonts w:ascii="Arial" w:hAnsi="Arial" w:cs="Arial"/>
          <w:b/>
          <w:sz w:val="24"/>
        </w:rPr>
      </w:pPr>
    </w:p>
    <w:p w:rsidR="00CF5EB6" w:rsidRDefault="00CF5EB6" w:rsidP="00D316EC">
      <w:pPr>
        <w:jc w:val="center"/>
        <w:rPr>
          <w:rFonts w:ascii="Arial" w:hAnsi="Arial" w:cs="Arial"/>
          <w:b/>
          <w:sz w:val="24"/>
        </w:rPr>
      </w:pPr>
    </w:p>
    <w:p w:rsidR="00CF5EB6" w:rsidRDefault="00CF5EB6" w:rsidP="00D316EC">
      <w:pPr>
        <w:jc w:val="center"/>
        <w:rPr>
          <w:rFonts w:ascii="Arial" w:hAnsi="Arial" w:cs="Arial"/>
          <w:b/>
          <w:sz w:val="24"/>
        </w:rPr>
      </w:pPr>
    </w:p>
    <w:p w:rsidR="00CF5EB6" w:rsidRDefault="00CF5EB6" w:rsidP="00D316EC">
      <w:pPr>
        <w:jc w:val="center"/>
        <w:rPr>
          <w:rFonts w:ascii="Arial" w:hAnsi="Arial" w:cs="Arial"/>
          <w:b/>
          <w:sz w:val="24"/>
        </w:rPr>
      </w:pPr>
    </w:p>
    <w:p w:rsidR="00CF5EB6" w:rsidRDefault="00CF5EB6" w:rsidP="00D316EC">
      <w:pPr>
        <w:jc w:val="center"/>
        <w:rPr>
          <w:rFonts w:ascii="Arial" w:hAnsi="Arial" w:cs="Arial"/>
          <w:b/>
          <w:sz w:val="24"/>
        </w:rPr>
      </w:pPr>
    </w:p>
    <w:p w:rsidR="00CF5EB6" w:rsidRDefault="00CF5EB6" w:rsidP="00D316EC">
      <w:pPr>
        <w:jc w:val="center"/>
        <w:rPr>
          <w:rFonts w:ascii="Arial" w:hAnsi="Arial" w:cs="Arial"/>
          <w:b/>
          <w:sz w:val="24"/>
        </w:rPr>
      </w:pPr>
    </w:p>
    <w:p w:rsidR="00CF5EB6" w:rsidRDefault="00CF5EB6" w:rsidP="00D316EC">
      <w:pPr>
        <w:jc w:val="center"/>
        <w:rPr>
          <w:rFonts w:ascii="Arial" w:hAnsi="Arial" w:cs="Arial"/>
          <w:b/>
          <w:sz w:val="24"/>
        </w:rPr>
      </w:pPr>
    </w:p>
    <w:p w:rsidR="00CF5EB6" w:rsidRDefault="00CF5EB6" w:rsidP="00D316EC">
      <w:pPr>
        <w:jc w:val="center"/>
        <w:rPr>
          <w:rFonts w:ascii="Arial" w:hAnsi="Arial" w:cs="Arial"/>
          <w:b/>
          <w:sz w:val="24"/>
        </w:rPr>
      </w:pPr>
    </w:p>
    <w:p w:rsidR="00CF5EB6" w:rsidRDefault="00CF5EB6" w:rsidP="00D316EC">
      <w:pPr>
        <w:jc w:val="center"/>
        <w:rPr>
          <w:rFonts w:ascii="Arial" w:hAnsi="Arial" w:cs="Arial"/>
          <w:b/>
          <w:sz w:val="24"/>
        </w:rPr>
      </w:pPr>
    </w:p>
    <w:p w:rsidR="00D316EC" w:rsidRDefault="00D316EC" w:rsidP="00D316EC">
      <w:pPr>
        <w:jc w:val="center"/>
        <w:rPr>
          <w:rFonts w:ascii="Arial" w:hAnsi="Arial" w:cs="Arial"/>
          <w:b/>
          <w:sz w:val="24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6051637B" wp14:editId="2D6252B5">
            <wp:simplePos x="0" y="0"/>
            <wp:positionH relativeFrom="margin">
              <wp:posOffset>704850</wp:posOffset>
            </wp:positionH>
            <wp:positionV relativeFrom="paragraph">
              <wp:posOffset>175895</wp:posOffset>
            </wp:positionV>
            <wp:extent cx="5305305" cy="4338320"/>
            <wp:effectExtent l="0" t="0" r="0" b="508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00" t="22434" r="27479" b="10774"/>
                    <a:stretch/>
                  </pic:blipFill>
                  <pic:spPr bwMode="auto">
                    <a:xfrm>
                      <a:off x="0" y="0"/>
                      <a:ext cx="5305424" cy="43384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316EC">
        <w:rPr>
          <w:rFonts w:ascii="Arial" w:hAnsi="Arial" w:cs="Arial"/>
          <w:b/>
          <w:sz w:val="24"/>
        </w:rPr>
        <w:t>ОСНОВНЫЕ УЗЛЫ И ОРГАНЫ УПРАВЛЕНИЯ</w:t>
      </w:r>
    </w:p>
    <w:p w:rsidR="00D316EC" w:rsidRDefault="00D316EC" w:rsidP="00D316EC">
      <w:pPr>
        <w:jc w:val="center"/>
        <w:rPr>
          <w:rFonts w:ascii="Arial" w:hAnsi="Arial" w:cs="Arial"/>
          <w:b/>
          <w:sz w:val="28"/>
          <w:szCs w:val="24"/>
        </w:rPr>
      </w:pPr>
    </w:p>
    <w:p w:rsidR="00D316EC" w:rsidRDefault="00D316EC" w:rsidP="00D316EC">
      <w:pPr>
        <w:jc w:val="center"/>
        <w:rPr>
          <w:rFonts w:ascii="Arial" w:hAnsi="Arial" w:cs="Arial"/>
          <w:b/>
          <w:sz w:val="28"/>
          <w:szCs w:val="24"/>
        </w:rPr>
      </w:pPr>
    </w:p>
    <w:p w:rsidR="00D316EC" w:rsidRDefault="00D316EC" w:rsidP="00D316EC">
      <w:pPr>
        <w:jc w:val="center"/>
        <w:rPr>
          <w:rFonts w:ascii="Arial" w:hAnsi="Arial" w:cs="Arial"/>
          <w:b/>
          <w:sz w:val="28"/>
          <w:szCs w:val="24"/>
        </w:rPr>
      </w:pPr>
    </w:p>
    <w:p w:rsidR="00D316EC" w:rsidRDefault="00D316EC" w:rsidP="00D316EC">
      <w:pPr>
        <w:jc w:val="center"/>
        <w:rPr>
          <w:rFonts w:ascii="Arial" w:hAnsi="Arial" w:cs="Arial"/>
          <w:b/>
          <w:sz w:val="28"/>
          <w:szCs w:val="24"/>
        </w:rPr>
      </w:pPr>
    </w:p>
    <w:p w:rsidR="00D316EC" w:rsidRDefault="00D316EC" w:rsidP="00D316EC">
      <w:pPr>
        <w:jc w:val="center"/>
        <w:rPr>
          <w:rFonts w:ascii="Arial" w:hAnsi="Arial" w:cs="Arial"/>
          <w:b/>
          <w:sz w:val="28"/>
          <w:szCs w:val="24"/>
        </w:rPr>
      </w:pPr>
    </w:p>
    <w:p w:rsidR="00D316EC" w:rsidRDefault="00D316EC" w:rsidP="00D316EC">
      <w:pPr>
        <w:jc w:val="center"/>
        <w:rPr>
          <w:rFonts w:ascii="Arial" w:hAnsi="Arial" w:cs="Arial"/>
          <w:b/>
          <w:sz w:val="28"/>
          <w:szCs w:val="24"/>
        </w:rPr>
      </w:pPr>
    </w:p>
    <w:p w:rsidR="00D316EC" w:rsidRDefault="00D316EC" w:rsidP="00D316EC">
      <w:pPr>
        <w:jc w:val="center"/>
        <w:rPr>
          <w:rFonts w:ascii="Arial" w:hAnsi="Arial" w:cs="Arial"/>
          <w:b/>
          <w:sz w:val="28"/>
          <w:szCs w:val="24"/>
        </w:rPr>
      </w:pPr>
    </w:p>
    <w:p w:rsidR="00D316EC" w:rsidRDefault="00D316EC" w:rsidP="00D316EC">
      <w:pPr>
        <w:jc w:val="center"/>
        <w:rPr>
          <w:rFonts w:ascii="Arial" w:hAnsi="Arial" w:cs="Arial"/>
          <w:b/>
          <w:sz w:val="28"/>
          <w:szCs w:val="24"/>
        </w:rPr>
      </w:pPr>
    </w:p>
    <w:p w:rsidR="00D316EC" w:rsidRDefault="00D316EC" w:rsidP="00D316EC">
      <w:pPr>
        <w:jc w:val="center"/>
        <w:rPr>
          <w:rFonts w:ascii="Arial" w:hAnsi="Arial" w:cs="Arial"/>
          <w:b/>
          <w:sz w:val="28"/>
          <w:szCs w:val="24"/>
        </w:rPr>
      </w:pPr>
    </w:p>
    <w:p w:rsidR="00D316EC" w:rsidRDefault="00D316EC" w:rsidP="00D316EC">
      <w:pPr>
        <w:jc w:val="center"/>
        <w:rPr>
          <w:rFonts w:ascii="Arial" w:hAnsi="Arial" w:cs="Arial"/>
          <w:b/>
          <w:sz w:val="28"/>
          <w:szCs w:val="24"/>
        </w:rPr>
      </w:pPr>
    </w:p>
    <w:p w:rsidR="00D316EC" w:rsidRDefault="00D316EC" w:rsidP="00D316EC">
      <w:pPr>
        <w:jc w:val="center"/>
        <w:rPr>
          <w:rFonts w:ascii="Arial" w:hAnsi="Arial" w:cs="Arial"/>
          <w:b/>
          <w:sz w:val="28"/>
          <w:szCs w:val="24"/>
        </w:rPr>
      </w:pPr>
    </w:p>
    <w:p w:rsidR="00043574" w:rsidRDefault="00043574" w:rsidP="0024556A">
      <w:pPr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8"/>
          <w:szCs w:val="24"/>
        </w:rPr>
        <w:br/>
      </w:r>
      <w:r>
        <w:rPr>
          <w:rFonts w:ascii="Arial" w:hAnsi="Arial" w:cs="Arial"/>
          <w:b/>
          <w:sz w:val="24"/>
        </w:rPr>
        <w:br/>
      </w:r>
    </w:p>
    <w:p w:rsidR="00442771" w:rsidRDefault="00442771" w:rsidP="00043574">
      <w:pPr>
        <w:rPr>
          <w:rFonts w:ascii="Arial" w:hAnsi="Arial" w:cs="Arial"/>
          <w:b/>
          <w:sz w:val="24"/>
        </w:rPr>
      </w:pPr>
    </w:p>
    <w:p w:rsidR="00442771" w:rsidRDefault="00CF5EB6" w:rsidP="00043574">
      <w:pPr>
        <w:rPr>
          <w:rFonts w:ascii="Arial" w:hAnsi="Arial" w:cs="Arial"/>
          <w:b/>
          <w:sz w:val="24"/>
        </w:rPr>
      </w:pPr>
      <w:r w:rsidRPr="0024556A">
        <w:rPr>
          <w:rFonts w:ascii="Arial" w:hAnsi="Arial" w:cs="Arial"/>
          <w:b/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025DDF90" wp14:editId="66565307">
            <wp:simplePos x="0" y="0"/>
            <wp:positionH relativeFrom="margin">
              <wp:align>center</wp:align>
            </wp:positionH>
            <wp:positionV relativeFrom="paragraph">
              <wp:posOffset>8890</wp:posOffset>
            </wp:positionV>
            <wp:extent cx="6008370" cy="4055311"/>
            <wp:effectExtent l="0" t="0" r="0" b="2540"/>
            <wp:wrapThrough wrapText="bothSides">
              <wp:wrapPolygon edited="0">
                <wp:start x="0" y="0"/>
                <wp:lineTo x="0" y="21512"/>
                <wp:lineTo x="21504" y="21512"/>
                <wp:lineTo x="21504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29" t="17844" r="18880" b="5932"/>
                    <a:stretch/>
                  </pic:blipFill>
                  <pic:spPr bwMode="auto">
                    <a:xfrm>
                      <a:off x="0" y="0"/>
                      <a:ext cx="6008370" cy="40553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2771" w:rsidRDefault="00442771" w:rsidP="00043574">
      <w:pPr>
        <w:rPr>
          <w:rFonts w:ascii="Arial" w:hAnsi="Arial" w:cs="Arial"/>
          <w:b/>
          <w:sz w:val="24"/>
        </w:rPr>
      </w:pPr>
    </w:p>
    <w:p w:rsidR="00442771" w:rsidRDefault="00442771" w:rsidP="00043574">
      <w:pPr>
        <w:rPr>
          <w:rFonts w:ascii="Arial" w:hAnsi="Arial" w:cs="Arial"/>
          <w:b/>
          <w:sz w:val="24"/>
        </w:rPr>
      </w:pPr>
    </w:p>
    <w:p w:rsidR="00442771" w:rsidRDefault="00442771" w:rsidP="00043574">
      <w:pPr>
        <w:rPr>
          <w:rFonts w:ascii="Arial" w:hAnsi="Arial" w:cs="Arial"/>
          <w:b/>
          <w:sz w:val="24"/>
        </w:rPr>
      </w:pPr>
    </w:p>
    <w:p w:rsidR="00442771" w:rsidRDefault="00442771" w:rsidP="00043574">
      <w:pPr>
        <w:rPr>
          <w:rFonts w:ascii="Arial" w:hAnsi="Arial" w:cs="Arial"/>
          <w:b/>
          <w:sz w:val="24"/>
        </w:rPr>
      </w:pPr>
    </w:p>
    <w:p w:rsidR="00442771" w:rsidRDefault="00442771" w:rsidP="00043574">
      <w:pPr>
        <w:rPr>
          <w:rFonts w:ascii="Arial" w:hAnsi="Arial" w:cs="Arial"/>
          <w:b/>
          <w:sz w:val="24"/>
        </w:rPr>
      </w:pPr>
    </w:p>
    <w:p w:rsidR="00442771" w:rsidRDefault="00442771" w:rsidP="00043574">
      <w:pPr>
        <w:rPr>
          <w:rFonts w:ascii="Arial" w:hAnsi="Arial" w:cs="Arial"/>
          <w:b/>
          <w:sz w:val="24"/>
        </w:rPr>
      </w:pPr>
    </w:p>
    <w:p w:rsidR="00442771" w:rsidRDefault="00442771" w:rsidP="00043574">
      <w:pPr>
        <w:rPr>
          <w:rFonts w:ascii="Arial" w:hAnsi="Arial" w:cs="Arial"/>
          <w:b/>
          <w:sz w:val="24"/>
        </w:rPr>
      </w:pPr>
    </w:p>
    <w:p w:rsidR="00043574" w:rsidRPr="00043574" w:rsidRDefault="0024556A" w:rsidP="00043574">
      <w:pPr>
        <w:rPr>
          <w:rFonts w:ascii="Arial" w:hAnsi="Arial" w:cs="Arial"/>
          <w:b/>
          <w:sz w:val="24"/>
        </w:rPr>
      </w:pPr>
      <w:r w:rsidRPr="0024556A">
        <w:rPr>
          <w:rFonts w:ascii="Arial" w:hAnsi="Arial" w:cs="Arial"/>
          <w:b/>
          <w:sz w:val="24"/>
        </w:rPr>
        <w:lastRenderedPageBreak/>
        <w:t>ПОДГОТОВКА К РАБОТЕ</w:t>
      </w:r>
      <w:r w:rsidRPr="0024556A">
        <w:rPr>
          <w:rFonts w:ascii="Arial" w:hAnsi="Arial" w:cs="Arial"/>
          <w:b/>
          <w:sz w:val="24"/>
        </w:rPr>
        <w:br/>
      </w:r>
      <w:r w:rsidRPr="0024556A">
        <w:rPr>
          <w:rFonts w:ascii="Arial" w:hAnsi="Arial" w:cs="Arial"/>
          <w:b/>
          <w:sz w:val="24"/>
        </w:rPr>
        <w:br/>
      </w:r>
      <w:r w:rsidRPr="0024556A">
        <w:rPr>
          <w:rFonts w:ascii="Arial" w:hAnsi="Arial" w:cs="Arial"/>
        </w:rPr>
        <w:t xml:space="preserve">1. </w:t>
      </w:r>
      <w:r w:rsidRPr="0024556A">
        <w:rPr>
          <w:rFonts w:ascii="Arial" w:hAnsi="Arial" w:cs="Arial"/>
        </w:rPr>
        <w:t>Приготовить топливо и заправить топливный бак.</w:t>
      </w:r>
      <w:r w:rsidRPr="0024556A">
        <w:rPr>
          <w:rFonts w:ascii="Arial" w:hAnsi="Arial" w:cs="Arial"/>
        </w:rPr>
        <w:br/>
        <w:t xml:space="preserve">2. </w:t>
      </w:r>
      <w:r w:rsidRPr="0024556A">
        <w:rPr>
          <w:rFonts w:ascii="Arial" w:hAnsi="Arial" w:cs="Arial"/>
        </w:rPr>
        <w:t xml:space="preserve">Подготовить рабочую зону, при необходимости оградить ее предупреждающими табличками. </w:t>
      </w:r>
      <w:r w:rsidRPr="0024556A">
        <w:rPr>
          <w:rFonts w:ascii="Arial" w:hAnsi="Arial" w:cs="Arial"/>
        </w:rPr>
        <w:br/>
        <w:t>3</w:t>
      </w:r>
      <w:r w:rsidRPr="0024556A">
        <w:rPr>
          <w:rFonts w:ascii="Arial" w:hAnsi="Arial" w:cs="Arial"/>
        </w:rPr>
        <w:t xml:space="preserve">. Проверить исправность розеток, вилок, кабеля удлинителя и кабелей питания потребителей. </w:t>
      </w:r>
      <w:r w:rsidRPr="0024556A">
        <w:rPr>
          <w:rFonts w:ascii="Arial" w:hAnsi="Arial" w:cs="Arial"/>
        </w:rPr>
        <w:br/>
        <w:t>4</w:t>
      </w:r>
      <w:r w:rsidRPr="0024556A">
        <w:rPr>
          <w:rFonts w:ascii="Arial" w:hAnsi="Arial" w:cs="Arial"/>
        </w:rPr>
        <w:t xml:space="preserve">. Подключить генератор к защитному заземлению. </w:t>
      </w:r>
      <w:r w:rsidRPr="0024556A">
        <w:rPr>
          <w:rFonts w:ascii="Arial" w:hAnsi="Arial" w:cs="Arial"/>
        </w:rPr>
        <w:br/>
        <w:t>5</w:t>
      </w:r>
      <w:r w:rsidRPr="0024556A">
        <w:rPr>
          <w:rFonts w:ascii="Arial" w:hAnsi="Arial" w:cs="Arial"/>
        </w:rPr>
        <w:t>. Протянуть кабель удлинителя по рабочей зоне.</w:t>
      </w:r>
    </w:p>
    <w:p w:rsidR="00043574" w:rsidRDefault="00043574" w:rsidP="00043574">
      <w:pPr>
        <w:rPr>
          <w:sz w:val="20"/>
          <w:szCs w:val="20"/>
        </w:rPr>
      </w:pPr>
      <w:r w:rsidRPr="00043574">
        <w:rPr>
          <w:b/>
          <w:color w:val="FF0000"/>
        </w:rPr>
        <w:t>*</w:t>
      </w:r>
      <w:r w:rsidRPr="00043574">
        <w:rPr>
          <w:sz w:val="20"/>
          <w:szCs w:val="20"/>
        </w:rPr>
        <w:t xml:space="preserve">Генератор должен быть защищен от воздействия прямых солнечных лучей и атмосферных осадков, при этом не должны нарушаться условия отвода выхлопных газов. </w:t>
      </w:r>
    </w:p>
    <w:p w:rsidR="00043574" w:rsidRDefault="00043574" w:rsidP="00043574">
      <w:pPr>
        <w:rPr>
          <w:rFonts w:ascii="Arial" w:hAnsi="Arial" w:cs="Arial"/>
        </w:rPr>
      </w:pPr>
      <w:r>
        <w:rPr>
          <w:rFonts w:ascii="Arial" w:hAnsi="Arial" w:cs="Arial"/>
        </w:rPr>
        <w:t xml:space="preserve">6. </w:t>
      </w:r>
      <w:r w:rsidRPr="00043574">
        <w:rPr>
          <w:rFonts w:ascii="Arial" w:hAnsi="Arial" w:cs="Arial"/>
        </w:rPr>
        <w:t>Перед эксплуатацией генератор должен быть подключен к защитному заземлению, выполненному в соответствии с правилами электротехнической безопасности.</w:t>
      </w:r>
    </w:p>
    <w:p w:rsidR="00043574" w:rsidRDefault="00043574" w:rsidP="00043574">
      <w:pPr>
        <w:rPr>
          <w:rFonts w:ascii="Arial" w:hAnsi="Arial" w:cs="Arial"/>
          <w:b/>
          <w:sz w:val="24"/>
          <w:szCs w:val="24"/>
        </w:rPr>
      </w:pPr>
    </w:p>
    <w:p w:rsidR="00043574" w:rsidRDefault="00043574" w:rsidP="00043574">
      <w:pPr>
        <w:rPr>
          <w:rFonts w:ascii="Arial" w:hAnsi="Arial" w:cs="Arial"/>
          <w:b/>
          <w:sz w:val="24"/>
          <w:szCs w:val="24"/>
        </w:rPr>
      </w:pPr>
      <w:r w:rsidRPr="00043574">
        <w:rPr>
          <w:rFonts w:ascii="Arial" w:hAnsi="Arial" w:cs="Arial"/>
          <w:b/>
          <w:sz w:val="24"/>
          <w:szCs w:val="24"/>
        </w:rPr>
        <w:t>УСТРОЙСТВО ЗАЩИТНОГО ЗАЗЕМЛЕНИЯ</w:t>
      </w:r>
    </w:p>
    <w:p w:rsidR="00436624" w:rsidRDefault="00436624" w:rsidP="00043574">
      <w:pPr>
        <w:rPr>
          <w:rFonts w:ascii="Arial" w:hAnsi="Arial" w:cs="Arial"/>
        </w:rPr>
      </w:pPr>
      <w:r w:rsidRPr="00436624">
        <w:rPr>
          <w:rFonts w:ascii="Arial" w:hAnsi="Arial" w:cs="Arial"/>
        </w:rPr>
        <w:t>Для обустройства защитного заземления на открытой местности необходимо использовать один из следующих заземлителей:</w:t>
      </w:r>
    </w:p>
    <w:p w:rsidR="00436624" w:rsidRDefault="00436624" w:rsidP="00043574">
      <w:pPr>
        <w:rPr>
          <w:rFonts w:ascii="Arial" w:hAnsi="Arial" w:cs="Arial"/>
        </w:rPr>
      </w:pPr>
      <w:r w:rsidRPr="00436624">
        <w:rPr>
          <w:rFonts w:ascii="Arial" w:hAnsi="Arial" w:cs="Arial"/>
        </w:rPr>
        <w:t xml:space="preserve">• металлический стержень диаметром не менее 15 мм, длиной не менее 1500 мм; </w:t>
      </w:r>
    </w:p>
    <w:p w:rsidR="00043574" w:rsidRDefault="00436624" w:rsidP="00043574">
      <w:pPr>
        <w:rPr>
          <w:rFonts w:ascii="Arial" w:hAnsi="Arial" w:cs="Arial"/>
        </w:rPr>
      </w:pPr>
      <w:r w:rsidRPr="00436624">
        <w:rPr>
          <w:rFonts w:ascii="Arial" w:hAnsi="Arial" w:cs="Arial"/>
        </w:rPr>
        <w:t>• металлическую трубу диаметром не менее 50 мм, длиной не менее 1500 мм;</w:t>
      </w:r>
    </w:p>
    <w:p w:rsidR="00436624" w:rsidRDefault="00436624" w:rsidP="00436624">
      <w:pPr>
        <w:rPr>
          <w:rFonts w:ascii="Arial" w:hAnsi="Arial" w:cs="Arial"/>
        </w:rPr>
      </w:pPr>
      <w:r w:rsidRPr="00436624">
        <w:rPr>
          <w:rFonts w:ascii="Arial" w:hAnsi="Arial" w:cs="Arial"/>
        </w:rPr>
        <w:t>Любой заземлитель должен быть погружен в землю до постоянно влажных слоев грунта.</w:t>
      </w:r>
      <w:r w:rsidRPr="00436624">
        <w:rPr>
          <w:rFonts w:ascii="Arial" w:hAnsi="Arial" w:cs="Arial"/>
        </w:rPr>
        <w:t xml:space="preserve"> Провод </w:t>
      </w:r>
      <w:r w:rsidRPr="00436624">
        <w:rPr>
          <w:rFonts w:ascii="Arial" w:hAnsi="Arial" w:cs="Arial"/>
        </w:rPr>
        <w:t xml:space="preserve">заземления </w:t>
      </w:r>
      <w:r w:rsidRPr="00436624">
        <w:rPr>
          <w:rFonts w:ascii="Arial" w:hAnsi="Arial" w:cs="Arial"/>
        </w:rPr>
        <w:t xml:space="preserve">соединяется </w:t>
      </w:r>
      <w:r w:rsidRPr="00436624">
        <w:rPr>
          <w:rFonts w:ascii="Arial" w:hAnsi="Arial" w:cs="Arial"/>
        </w:rPr>
        <w:t>с заземлителем.</w:t>
      </w:r>
      <w:r w:rsidRPr="00436624">
        <w:rPr>
          <w:rFonts w:ascii="Arial" w:hAnsi="Arial" w:cs="Arial"/>
        </w:rPr>
        <w:t xml:space="preserve"> </w:t>
      </w:r>
      <w:r w:rsidRPr="00436624">
        <w:rPr>
          <w:rFonts w:ascii="Arial" w:hAnsi="Arial" w:cs="Arial"/>
        </w:rPr>
        <w:t>Противоположный конец провода соединяется с клеммой заземления генератора.</w:t>
      </w:r>
    </w:p>
    <w:p w:rsidR="00442771" w:rsidRDefault="00442771" w:rsidP="00436624">
      <w:pPr>
        <w:rPr>
          <w:rFonts w:ascii="Arial" w:hAnsi="Arial" w:cs="Arial"/>
        </w:rPr>
      </w:pPr>
    </w:p>
    <w:p w:rsidR="00025B41" w:rsidRDefault="00025B41" w:rsidP="00025B41">
      <w:pPr>
        <w:rPr>
          <w:rFonts w:ascii="Arial" w:hAnsi="Arial" w:cs="Arial"/>
          <w:b/>
          <w:sz w:val="24"/>
          <w:szCs w:val="24"/>
        </w:rPr>
      </w:pPr>
      <w:r w:rsidRPr="00025B41">
        <w:rPr>
          <w:rFonts w:ascii="Arial" w:hAnsi="Arial" w:cs="Arial"/>
          <w:b/>
          <w:sz w:val="24"/>
          <w:szCs w:val="24"/>
        </w:rPr>
        <w:t>ПРИГОТОВЛЕНИЕ ТОПЛИВНОЙ СМЕСИ</w:t>
      </w:r>
    </w:p>
    <w:p w:rsidR="00025B41" w:rsidRPr="00025B41" w:rsidRDefault="00025B41" w:rsidP="00025B41">
      <w:pPr>
        <w:rPr>
          <w:rFonts w:ascii="Arial" w:hAnsi="Arial" w:cs="Arial"/>
        </w:rPr>
      </w:pPr>
      <w:r w:rsidRPr="00025B41">
        <w:rPr>
          <w:rFonts w:ascii="Arial" w:hAnsi="Arial" w:cs="Arial"/>
        </w:rPr>
        <w:t>И</w:t>
      </w:r>
      <w:r w:rsidRPr="00025B41">
        <w:rPr>
          <w:rFonts w:ascii="Arial" w:hAnsi="Arial" w:cs="Arial"/>
        </w:rPr>
        <w:t>спользу</w:t>
      </w:r>
      <w:r w:rsidRPr="00025B41">
        <w:rPr>
          <w:rFonts w:ascii="Arial" w:hAnsi="Arial" w:cs="Arial"/>
        </w:rPr>
        <w:t>ется</w:t>
      </w:r>
      <w:r w:rsidRPr="00025B41">
        <w:rPr>
          <w:rFonts w:ascii="Arial" w:hAnsi="Arial" w:cs="Arial"/>
        </w:rPr>
        <w:t xml:space="preserve"> масло для двухтактных двигателей с воздушным охлаждением и бензин 92 в соотношении 1</w:t>
      </w:r>
      <w:r w:rsidRPr="00025B41">
        <w:rPr>
          <w:rFonts w:ascii="Arial" w:hAnsi="Arial" w:cs="Arial"/>
        </w:rPr>
        <w:t xml:space="preserve"> л бензина к 20 гр масла.</w:t>
      </w:r>
    </w:p>
    <w:p w:rsidR="00025B41" w:rsidRPr="00025B41" w:rsidRDefault="00025B41" w:rsidP="00025B41">
      <w:pPr>
        <w:rPr>
          <w:rFonts w:ascii="Arial" w:hAnsi="Arial" w:cs="Arial"/>
        </w:rPr>
      </w:pPr>
      <w:r w:rsidRPr="00025B41">
        <w:rPr>
          <w:rFonts w:ascii="Arial" w:hAnsi="Arial" w:cs="Arial"/>
          <w:b/>
          <w:color w:val="FF0000"/>
        </w:rPr>
        <w:t>ВНИМАНИЕ!</w:t>
      </w:r>
      <w:r w:rsidRPr="00025B41">
        <w:rPr>
          <w:rFonts w:ascii="Arial" w:hAnsi="Arial" w:cs="Arial"/>
        </w:rPr>
        <w:t xml:space="preserve"> Для приготовления и хранения топливной смеси используйте специальные емкости для бензина. Запрещается приготавливать топливную смесь непосредственно в топливном баке.</w:t>
      </w:r>
    </w:p>
    <w:p w:rsidR="00442771" w:rsidRDefault="00025B41" w:rsidP="00442771">
      <w:pPr>
        <w:pStyle w:val="a3"/>
        <w:numPr>
          <w:ilvl w:val="0"/>
          <w:numId w:val="7"/>
        </w:numPr>
        <w:rPr>
          <w:rFonts w:ascii="Arial" w:hAnsi="Arial" w:cs="Arial"/>
        </w:rPr>
      </w:pPr>
      <w:r w:rsidRPr="00442771">
        <w:rPr>
          <w:rFonts w:ascii="Arial" w:hAnsi="Arial" w:cs="Arial"/>
        </w:rPr>
        <w:t xml:space="preserve">Вылейте в емкость половину приготовленного для работы бензина. </w:t>
      </w:r>
    </w:p>
    <w:p w:rsidR="00442771" w:rsidRDefault="00025B41" w:rsidP="00442771">
      <w:pPr>
        <w:pStyle w:val="a3"/>
        <w:numPr>
          <w:ilvl w:val="0"/>
          <w:numId w:val="7"/>
        </w:numPr>
        <w:rPr>
          <w:rFonts w:ascii="Arial" w:hAnsi="Arial" w:cs="Arial"/>
        </w:rPr>
      </w:pPr>
      <w:r w:rsidRPr="00442771">
        <w:rPr>
          <w:rFonts w:ascii="Arial" w:hAnsi="Arial" w:cs="Arial"/>
        </w:rPr>
        <w:t xml:space="preserve">Добавьте необходимое количество рекомендованного моторного масла. </w:t>
      </w:r>
    </w:p>
    <w:p w:rsidR="00442771" w:rsidRDefault="00025B41" w:rsidP="00442771">
      <w:pPr>
        <w:pStyle w:val="a3"/>
        <w:numPr>
          <w:ilvl w:val="0"/>
          <w:numId w:val="7"/>
        </w:numPr>
        <w:rPr>
          <w:rFonts w:ascii="Arial" w:hAnsi="Arial" w:cs="Arial"/>
        </w:rPr>
      </w:pPr>
      <w:r w:rsidRPr="00442771">
        <w:rPr>
          <w:rFonts w:ascii="Arial" w:hAnsi="Arial" w:cs="Arial"/>
        </w:rPr>
        <w:t xml:space="preserve">Плотно закройте крышку емкости. </w:t>
      </w:r>
    </w:p>
    <w:p w:rsidR="00442771" w:rsidRDefault="00025B41" w:rsidP="00442771">
      <w:pPr>
        <w:pStyle w:val="a3"/>
        <w:numPr>
          <w:ilvl w:val="0"/>
          <w:numId w:val="7"/>
        </w:numPr>
        <w:rPr>
          <w:rFonts w:ascii="Arial" w:hAnsi="Arial" w:cs="Arial"/>
        </w:rPr>
      </w:pPr>
      <w:r w:rsidRPr="00442771">
        <w:rPr>
          <w:rFonts w:ascii="Arial" w:hAnsi="Arial" w:cs="Arial"/>
        </w:rPr>
        <w:t xml:space="preserve">Тщательно взболтайте топливную смесь в емкости. </w:t>
      </w:r>
    </w:p>
    <w:p w:rsidR="00442771" w:rsidRDefault="00025B41" w:rsidP="00442771">
      <w:pPr>
        <w:pStyle w:val="a3"/>
        <w:numPr>
          <w:ilvl w:val="0"/>
          <w:numId w:val="7"/>
        </w:numPr>
        <w:rPr>
          <w:rFonts w:ascii="Arial" w:hAnsi="Arial" w:cs="Arial"/>
        </w:rPr>
      </w:pPr>
      <w:r w:rsidRPr="00442771">
        <w:rPr>
          <w:rFonts w:ascii="Arial" w:hAnsi="Arial" w:cs="Arial"/>
        </w:rPr>
        <w:t xml:space="preserve">Медленно откройте крышку емкости для того, чтобы выпустить воздух, после чего долейте оставшийся бензин. </w:t>
      </w:r>
    </w:p>
    <w:p w:rsidR="00025B41" w:rsidRDefault="00025B41" w:rsidP="00442771">
      <w:pPr>
        <w:pStyle w:val="a3"/>
        <w:numPr>
          <w:ilvl w:val="0"/>
          <w:numId w:val="7"/>
        </w:numPr>
        <w:rPr>
          <w:rFonts w:ascii="Arial" w:hAnsi="Arial" w:cs="Arial"/>
        </w:rPr>
      </w:pPr>
      <w:r w:rsidRPr="00442771">
        <w:rPr>
          <w:rFonts w:ascii="Arial" w:hAnsi="Arial" w:cs="Arial"/>
        </w:rPr>
        <w:t>Закройте емкость и вновь тщательно взболтайте.</w:t>
      </w:r>
    </w:p>
    <w:p w:rsidR="00442771" w:rsidRPr="00442771" w:rsidRDefault="00442771" w:rsidP="00442771">
      <w:pPr>
        <w:rPr>
          <w:rFonts w:ascii="Arial" w:hAnsi="Arial" w:cs="Arial"/>
        </w:rPr>
      </w:pPr>
      <w:r w:rsidRPr="00442771">
        <w:rPr>
          <w:rFonts w:ascii="Arial" w:hAnsi="Arial" w:cs="Arial"/>
          <w:b/>
          <w:color w:val="FF0000"/>
        </w:rPr>
        <w:t>ВНИМАНИЕ!</w:t>
      </w:r>
      <w:r>
        <w:t xml:space="preserve"> Перед каждой заправкой тщательно взболтайте смесь в емкости.</w:t>
      </w:r>
    </w:p>
    <w:p w:rsidR="00442771" w:rsidRDefault="00442771" w:rsidP="00442771">
      <w:pPr>
        <w:rPr>
          <w:rFonts w:ascii="Arial" w:hAnsi="Arial" w:cs="Arial"/>
          <w:b/>
          <w:sz w:val="24"/>
        </w:rPr>
      </w:pPr>
    </w:p>
    <w:p w:rsidR="00442771" w:rsidRDefault="00442771" w:rsidP="00442771">
      <w:pPr>
        <w:rPr>
          <w:rFonts w:ascii="Arial" w:hAnsi="Arial" w:cs="Arial"/>
          <w:b/>
          <w:sz w:val="24"/>
        </w:rPr>
      </w:pPr>
      <w:r w:rsidRPr="00442771">
        <w:rPr>
          <w:rFonts w:ascii="Arial" w:hAnsi="Arial" w:cs="Arial"/>
          <w:b/>
          <w:sz w:val="24"/>
        </w:rPr>
        <w:t>ЗАПРАВКА ТОПЛИВНОГО БАКА</w:t>
      </w:r>
    </w:p>
    <w:p w:rsidR="00442771" w:rsidRPr="00442771" w:rsidRDefault="00442771" w:rsidP="00442771">
      <w:pPr>
        <w:pStyle w:val="a3"/>
        <w:numPr>
          <w:ilvl w:val="0"/>
          <w:numId w:val="6"/>
        </w:numPr>
        <w:rPr>
          <w:rFonts w:ascii="Arial" w:hAnsi="Arial" w:cs="Arial"/>
          <w:b/>
          <w:sz w:val="24"/>
        </w:rPr>
      </w:pPr>
      <w:r w:rsidRPr="00442771">
        <w:rPr>
          <w:rFonts w:ascii="Arial" w:hAnsi="Arial" w:cs="Arial"/>
        </w:rPr>
        <w:t>Перед заправкой топливного бака заглушите двигатель</w:t>
      </w:r>
    </w:p>
    <w:p w:rsidR="00442771" w:rsidRPr="00442771" w:rsidRDefault="00442771" w:rsidP="00442771">
      <w:pPr>
        <w:pStyle w:val="a3"/>
        <w:numPr>
          <w:ilvl w:val="0"/>
          <w:numId w:val="6"/>
        </w:numPr>
        <w:rPr>
          <w:rFonts w:ascii="Arial" w:hAnsi="Arial" w:cs="Arial"/>
          <w:b/>
          <w:sz w:val="24"/>
        </w:rPr>
      </w:pPr>
      <w:r w:rsidRPr="00442771">
        <w:rPr>
          <w:rFonts w:ascii="Arial" w:hAnsi="Arial" w:cs="Arial"/>
        </w:rPr>
        <w:t>Полностью не заполняйте топливный бак, необходимо оставлять пространство для теплового расширения топлива.</w:t>
      </w:r>
    </w:p>
    <w:p w:rsidR="00442771" w:rsidRDefault="00442771" w:rsidP="00442771">
      <w:pPr>
        <w:rPr>
          <w:rFonts w:ascii="Arial" w:hAnsi="Arial" w:cs="Arial"/>
          <w:b/>
          <w:sz w:val="24"/>
        </w:rPr>
      </w:pPr>
    </w:p>
    <w:p w:rsidR="00CF5EB6" w:rsidRDefault="00CF5EB6" w:rsidP="00442771">
      <w:pPr>
        <w:rPr>
          <w:rFonts w:ascii="Arial" w:hAnsi="Arial" w:cs="Arial"/>
          <w:b/>
          <w:sz w:val="24"/>
        </w:rPr>
      </w:pPr>
    </w:p>
    <w:p w:rsidR="00442771" w:rsidRDefault="00442771" w:rsidP="00442771">
      <w:pPr>
        <w:rPr>
          <w:rFonts w:ascii="Arial" w:hAnsi="Arial" w:cs="Arial"/>
          <w:b/>
          <w:sz w:val="24"/>
        </w:rPr>
      </w:pPr>
      <w:r w:rsidRPr="00442771">
        <w:rPr>
          <w:rFonts w:ascii="Arial" w:hAnsi="Arial" w:cs="Arial"/>
          <w:b/>
          <w:sz w:val="24"/>
        </w:rPr>
        <w:lastRenderedPageBreak/>
        <w:t>ЗАПУСК ДВИГАТЕЛЯ</w:t>
      </w:r>
    </w:p>
    <w:p w:rsidR="00442771" w:rsidRPr="00DF2892" w:rsidRDefault="00EE34FD" w:rsidP="00442771">
      <w:pPr>
        <w:rPr>
          <w:rFonts w:ascii="Arial" w:hAnsi="Arial" w:cs="Arial"/>
          <w:b/>
          <w:sz w:val="28"/>
        </w:rPr>
      </w:pPr>
      <w:r w:rsidRPr="00DF2892">
        <w:rPr>
          <w:rFonts w:ascii="Arial" w:hAnsi="Arial" w:cs="Arial"/>
        </w:rPr>
        <w:t xml:space="preserve">1. Установите генератор на ровную горизонтальную поверхность. </w:t>
      </w:r>
      <w:r w:rsidRPr="00DF2892">
        <w:rPr>
          <w:rFonts w:ascii="Arial" w:hAnsi="Arial" w:cs="Arial"/>
        </w:rPr>
        <w:br/>
      </w:r>
      <w:r w:rsidRPr="00DF2892">
        <w:rPr>
          <w:rFonts w:ascii="Arial" w:hAnsi="Arial" w:cs="Arial"/>
        </w:rPr>
        <w:t xml:space="preserve">2. Заполните топливный бак свежей топливной смесью. </w:t>
      </w:r>
      <w:r w:rsidRPr="00DF2892">
        <w:rPr>
          <w:rFonts w:ascii="Arial" w:hAnsi="Arial" w:cs="Arial"/>
        </w:rPr>
        <w:br/>
      </w:r>
      <w:r w:rsidRPr="00DF2892">
        <w:rPr>
          <w:rFonts w:ascii="Arial" w:hAnsi="Arial" w:cs="Arial"/>
        </w:rPr>
        <w:t>3. Откройте топливный кран (Рис. 4).</w:t>
      </w:r>
      <w:r w:rsidRPr="00DF2892">
        <w:rPr>
          <w:rFonts w:ascii="Arial" w:hAnsi="Arial" w:cs="Arial"/>
          <w:noProof/>
          <w:lang w:eastAsia="ru-RU"/>
        </w:rPr>
        <w:t xml:space="preserve"> </w:t>
      </w:r>
      <w:r w:rsidRPr="00DF2892">
        <w:rPr>
          <w:rFonts w:ascii="Arial" w:hAnsi="Arial" w:cs="Arial"/>
        </w:rPr>
        <w:t xml:space="preserve">4. </w:t>
      </w:r>
      <w:r w:rsidRPr="00DF2892">
        <w:rPr>
          <w:rFonts w:ascii="Arial" w:hAnsi="Arial" w:cs="Arial"/>
        </w:rPr>
        <w:t>Закройте воздушную заслонку карбюратора. Для этого рычаг управления воздушной заслонкой переведите влево до упора (Рис. 5).</w:t>
      </w:r>
    </w:p>
    <w:p w:rsidR="00442771" w:rsidRDefault="00CF5EB6" w:rsidP="00442771">
      <w:pPr>
        <w:rPr>
          <w:rFonts w:ascii="Arial" w:hAnsi="Arial" w:cs="Arial"/>
          <w:b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78E40046" wp14:editId="5DEB8054">
            <wp:simplePos x="0" y="0"/>
            <wp:positionH relativeFrom="margin">
              <wp:align>right</wp:align>
            </wp:positionH>
            <wp:positionV relativeFrom="paragraph">
              <wp:posOffset>19050</wp:posOffset>
            </wp:positionV>
            <wp:extent cx="1996027" cy="1419225"/>
            <wp:effectExtent l="19050" t="19050" r="23495" b="9525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169" t="35690" r="34789" b="47815"/>
                    <a:stretch/>
                  </pic:blipFill>
                  <pic:spPr bwMode="auto">
                    <a:xfrm>
                      <a:off x="0" y="0"/>
                      <a:ext cx="1996027" cy="1419225"/>
                    </a:xfrm>
                    <a:prstGeom prst="rect">
                      <a:avLst/>
                    </a:prstGeom>
                    <a:ln>
                      <a:solidFill>
                        <a:srgbClr val="5B9BD5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F2892">
        <w:rPr>
          <w:rFonts w:ascii="Arial" w:hAnsi="Arial" w:cs="Arial"/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59E78D20" wp14:editId="231DF193">
            <wp:simplePos x="0" y="0"/>
            <wp:positionH relativeFrom="margin">
              <wp:posOffset>75467</wp:posOffset>
            </wp:positionH>
            <wp:positionV relativeFrom="paragraph">
              <wp:posOffset>19050</wp:posOffset>
            </wp:positionV>
            <wp:extent cx="1752966" cy="1381125"/>
            <wp:effectExtent l="19050" t="19050" r="19050" b="952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107" t="63987" r="52704" b="16129"/>
                    <a:stretch/>
                  </pic:blipFill>
                  <pic:spPr bwMode="auto">
                    <a:xfrm>
                      <a:off x="0" y="0"/>
                      <a:ext cx="1759414" cy="138620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2892"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793ED83D" wp14:editId="7AFA862E">
            <wp:simplePos x="0" y="0"/>
            <wp:positionH relativeFrom="column">
              <wp:posOffset>2057400</wp:posOffset>
            </wp:positionH>
            <wp:positionV relativeFrom="paragraph">
              <wp:posOffset>24870</wp:posOffset>
            </wp:positionV>
            <wp:extent cx="2291916" cy="1200150"/>
            <wp:effectExtent l="19050" t="19050" r="13335" b="1905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04" t="63069" r="52131" b="22247"/>
                    <a:stretch/>
                  </pic:blipFill>
                  <pic:spPr bwMode="auto">
                    <a:xfrm>
                      <a:off x="0" y="0"/>
                      <a:ext cx="2291916" cy="120015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5B9BD5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34FD" w:rsidRDefault="00EE34FD" w:rsidP="00442771">
      <w:pPr>
        <w:rPr>
          <w:rFonts w:ascii="Arial" w:hAnsi="Arial" w:cs="Arial"/>
          <w:b/>
          <w:sz w:val="24"/>
          <w:szCs w:val="24"/>
        </w:rPr>
      </w:pPr>
    </w:p>
    <w:p w:rsidR="00EE34FD" w:rsidRDefault="00EE34FD" w:rsidP="00442771">
      <w:pPr>
        <w:rPr>
          <w:rFonts w:ascii="Arial" w:hAnsi="Arial" w:cs="Arial"/>
          <w:b/>
          <w:sz w:val="24"/>
          <w:szCs w:val="24"/>
        </w:rPr>
      </w:pPr>
    </w:p>
    <w:p w:rsidR="00EE34FD" w:rsidRDefault="00EE34FD" w:rsidP="00442771">
      <w:pPr>
        <w:rPr>
          <w:rFonts w:ascii="Arial" w:hAnsi="Arial" w:cs="Arial"/>
          <w:b/>
          <w:sz w:val="24"/>
          <w:szCs w:val="24"/>
        </w:rPr>
      </w:pPr>
    </w:p>
    <w:p w:rsidR="00EE34FD" w:rsidRDefault="00EE34FD" w:rsidP="00442771">
      <w:pPr>
        <w:rPr>
          <w:rFonts w:ascii="Arial" w:hAnsi="Arial" w:cs="Arial"/>
          <w:b/>
          <w:sz w:val="24"/>
          <w:szCs w:val="24"/>
        </w:rPr>
      </w:pPr>
    </w:p>
    <w:p w:rsidR="00DF2892" w:rsidRDefault="00DF2892" w:rsidP="00442771">
      <w:pPr>
        <w:rPr>
          <w:rFonts w:ascii="Arial" w:hAnsi="Arial" w:cs="Arial"/>
        </w:rPr>
      </w:pPr>
      <w:r w:rsidRPr="00DF2892">
        <w:rPr>
          <w:rFonts w:ascii="Arial" w:hAnsi="Arial" w:cs="Arial"/>
          <w:b/>
          <w:color w:val="FF0000"/>
        </w:rPr>
        <w:t>ВНИМАНИЕ!</w:t>
      </w:r>
      <w:r w:rsidRPr="00DF2892">
        <w:rPr>
          <w:rFonts w:ascii="Arial" w:hAnsi="Arial" w:cs="Arial"/>
        </w:rPr>
        <w:t xml:space="preserve"> При запуске прогретого двигателя воздушную заслонку не закрывать, свечу может залить топливом и двигатель не запустится.</w:t>
      </w:r>
    </w:p>
    <w:p w:rsidR="00F27DA1" w:rsidRDefault="00F27DA1" w:rsidP="00571C1F">
      <w:pPr>
        <w:rPr>
          <w:rFonts w:ascii="Arial" w:hAnsi="Arial" w:cs="Arial"/>
        </w:rPr>
      </w:pPr>
      <w:r w:rsidRPr="00F27DA1">
        <w:rPr>
          <w:rFonts w:ascii="Arial" w:hAnsi="Arial" w:cs="Arial"/>
        </w:rPr>
        <w:t xml:space="preserve">5. Выключатель зажигания установите в положение «ВКЛ.» </w:t>
      </w:r>
      <w:r w:rsidRPr="00F27DA1">
        <w:rPr>
          <w:rFonts w:ascii="Arial" w:hAnsi="Arial" w:cs="Arial"/>
          <w:b/>
        </w:rPr>
        <w:t>(«l»)</w:t>
      </w:r>
      <w:r w:rsidRPr="00F27DA1">
        <w:rPr>
          <w:rFonts w:ascii="Arial" w:hAnsi="Arial" w:cs="Arial"/>
        </w:rPr>
        <w:t xml:space="preserve"> (Рис. 6).</w:t>
      </w:r>
      <w:r w:rsidRPr="00F27DA1">
        <w:rPr>
          <w:rFonts w:ascii="Arial" w:hAnsi="Arial" w:cs="Arial"/>
        </w:rPr>
        <w:br/>
      </w:r>
      <w:r w:rsidR="00571C1F">
        <w:rPr>
          <w:rFonts w:ascii="Arial" w:hAnsi="Arial" w:cs="Arial"/>
        </w:rPr>
        <w:t>6. М</w:t>
      </w:r>
      <w:r w:rsidR="00571C1F" w:rsidRPr="00571C1F">
        <w:rPr>
          <w:rFonts w:ascii="Arial" w:hAnsi="Arial" w:cs="Arial"/>
        </w:rPr>
        <w:t xml:space="preserve">едленно потяните за ручку стартера, пока не почувствуете, что стартер вошел в зацепление с маховиком, после чего, резко и с усилием потяните за ручку стартера и запустите двигатель. После запуска двигателя медленно и плавно верните ручку стартера на место. При необходимости повторите. </w:t>
      </w:r>
      <w:r w:rsidR="00624802">
        <w:rPr>
          <w:rFonts w:ascii="Arial" w:hAnsi="Arial" w:cs="Arial"/>
        </w:rPr>
        <w:br/>
      </w:r>
      <w:r w:rsidR="00571C1F" w:rsidRPr="00571C1F">
        <w:rPr>
          <w:rFonts w:ascii="Arial" w:hAnsi="Arial" w:cs="Arial"/>
        </w:rPr>
        <w:t xml:space="preserve">7. По мере прогрева двигателя постепенно открывайте воздушную заслонку. Прогрев двигателя генератора в зависимости от температуры окружающей среды занимает от 1 до 3 минут. </w:t>
      </w:r>
      <w:r w:rsidR="00624802">
        <w:rPr>
          <w:rFonts w:ascii="Arial" w:hAnsi="Arial" w:cs="Arial"/>
        </w:rPr>
        <w:br/>
      </w:r>
      <w:r w:rsidR="00624802">
        <w:rPr>
          <w:rFonts w:ascii="Arial" w:hAnsi="Arial" w:cs="Arial"/>
        </w:rPr>
        <w:br/>
      </w:r>
      <w:r w:rsidR="00571C1F" w:rsidRPr="00624802">
        <w:rPr>
          <w:rFonts w:ascii="Arial" w:hAnsi="Arial" w:cs="Arial"/>
          <w:b/>
          <w:color w:val="FF0000"/>
        </w:rPr>
        <w:t>ВНИМАНИЕ!</w:t>
      </w:r>
      <w:r w:rsidR="00571C1F" w:rsidRPr="00571C1F">
        <w:rPr>
          <w:rFonts w:ascii="Arial" w:hAnsi="Arial" w:cs="Arial"/>
        </w:rPr>
        <w:t xml:space="preserve"> Сразу после запуска холодного двигателя потребители к генератору подключать нельзя. Для прогрева двигатель должен поработать без нагрузки в течение 1-3 минут. </w:t>
      </w:r>
      <w:r w:rsidR="00624802">
        <w:rPr>
          <w:rFonts w:ascii="Arial" w:hAnsi="Arial" w:cs="Arial"/>
        </w:rPr>
        <w:br/>
      </w:r>
      <w:r w:rsidR="00624802">
        <w:rPr>
          <w:rFonts w:ascii="Arial" w:hAnsi="Arial" w:cs="Arial"/>
        </w:rPr>
        <w:br/>
      </w:r>
      <w:r w:rsidR="00571C1F" w:rsidRPr="00624802">
        <w:rPr>
          <w:rFonts w:ascii="Arial" w:hAnsi="Arial" w:cs="Arial"/>
          <w:b/>
          <w:color w:val="FF0000"/>
        </w:rPr>
        <w:t>ВНИМАНИЕ!</w:t>
      </w:r>
      <w:r w:rsidR="00571C1F" w:rsidRPr="00571C1F">
        <w:rPr>
          <w:rFonts w:ascii="Arial" w:hAnsi="Arial" w:cs="Arial"/>
        </w:rPr>
        <w:t xml:space="preserve"> При запуске двигателя всегда строго выполняйте пункт «</w:t>
      </w:r>
      <w:r w:rsidR="00624802">
        <w:rPr>
          <w:rFonts w:ascii="Arial" w:hAnsi="Arial" w:cs="Arial"/>
        </w:rPr>
        <w:t>6» для того, чтобы избежать ди</w:t>
      </w:r>
      <w:r w:rsidR="00571C1F" w:rsidRPr="00571C1F">
        <w:rPr>
          <w:rFonts w:ascii="Arial" w:hAnsi="Arial" w:cs="Arial"/>
        </w:rPr>
        <w:t>намического удара на детали стартера и его поломки. Не бросайте ручку стартера, ко</w:t>
      </w:r>
      <w:r w:rsidR="00624802">
        <w:rPr>
          <w:rFonts w:ascii="Arial" w:hAnsi="Arial" w:cs="Arial"/>
        </w:rPr>
        <w:t>гда она находится в верхнем по</w:t>
      </w:r>
      <w:r w:rsidR="00571C1F" w:rsidRPr="00571C1F">
        <w:rPr>
          <w:rFonts w:ascii="Arial" w:hAnsi="Arial" w:cs="Arial"/>
        </w:rPr>
        <w:t>ложении, отпускайте ручку медленно во избе</w:t>
      </w:r>
      <w:r w:rsidR="00624802">
        <w:rPr>
          <w:rFonts w:ascii="Arial" w:hAnsi="Arial" w:cs="Arial"/>
        </w:rPr>
        <w:t>жание повреждения стартера. Не</w:t>
      </w:r>
      <w:r w:rsidR="00571C1F" w:rsidRPr="00571C1F">
        <w:rPr>
          <w:rFonts w:ascii="Arial" w:hAnsi="Arial" w:cs="Arial"/>
        </w:rPr>
        <w:t>выпо</w:t>
      </w:r>
      <w:r w:rsidR="00624802">
        <w:rPr>
          <w:rFonts w:ascii="Arial" w:hAnsi="Arial" w:cs="Arial"/>
        </w:rPr>
        <w:t>лнение этих требований инструк</w:t>
      </w:r>
      <w:r w:rsidR="00571C1F" w:rsidRPr="00571C1F">
        <w:rPr>
          <w:rFonts w:ascii="Arial" w:hAnsi="Arial" w:cs="Arial"/>
        </w:rPr>
        <w:t>ции часто приводит к поломке стартера</w:t>
      </w:r>
      <w:r w:rsidR="00624802">
        <w:rPr>
          <w:rFonts w:ascii="Arial" w:hAnsi="Arial" w:cs="Arial"/>
        </w:rPr>
        <w:t>.</w:t>
      </w:r>
    </w:p>
    <w:p w:rsidR="00624802" w:rsidRDefault="00624802" w:rsidP="00571C1F">
      <w:pPr>
        <w:rPr>
          <w:rFonts w:ascii="Arial" w:hAnsi="Arial" w:cs="Arial"/>
        </w:rPr>
      </w:pPr>
    </w:p>
    <w:p w:rsidR="00624802" w:rsidRDefault="00624802" w:rsidP="00571C1F">
      <w:pPr>
        <w:rPr>
          <w:rFonts w:ascii="Arial" w:hAnsi="Arial" w:cs="Arial"/>
          <w:b/>
          <w:color w:val="000000" w:themeColor="text1"/>
          <w:sz w:val="24"/>
        </w:rPr>
      </w:pPr>
      <w:r w:rsidRPr="00624802">
        <w:rPr>
          <w:rFonts w:ascii="Arial" w:hAnsi="Arial" w:cs="Arial"/>
          <w:b/>
          <w:color w:val="000000" w:themeColor="text1"/>
          <w:sz w:val="24"/>
        </w:rPr>
        <w:t>ОСТАНОВКА ДВИГАТЕЛЯ</w:t>
      </w:r>
    </w:p>
    <w:p w:rsidR="00624802" w:rsidRPr="00D437A2" w:rsidRDefault="00D437A2" w:rsidP="00D437A2">
      <w:pPr>
        <w:rPr>
          <w:rFonts w:ascii="Arial" w:hAnsi="Arial" w:cs="Arial"/>
          <w:b/>
          <w:sz w:val="24"/>
        </w:rPr>
      </w:pPr>
      <w:r w:rsidRPr="00D437A2">
        <w:rPr>
          <w:rFonts w:ascii="Arial" w:hAnsi="Arial" w:cs="Arial"/>
        </w:rPr>
        <w:t>Отключите последовательно все потребители</w:t>
      </w:r>
    </w:p>
    <w:p w:rsidR="00D437A2" w:rsidRPr="00D437A2" w:rsidRDefault="00D437A2" w:rsidP="00D437A2">
      <w:pPr>
        <w:rPr>
          <w:rFonts w:ascii="Arial" w:hAnsi="Arial" w:cs="Arial"/>
        </w:rPr>
      </w:pPr>
      <w:r w:rsidRPr="00D437A2">
        <w:rPr>
          <w:rFonts w:ascii="Arial" w:hAnsi="Arial" w:cs="Arial"/>
          <w:b/>
          <w:color w:val="FF0000"/>
        </w:rPr>
        <w:t>ВНИМАНИЕ!</w:t>
      </w:r>
      <w:r w:rsidRPr="00D437A2">
        <w:rPr>
          <w:rFonts w:ascii="Arial" w:hAnsi="Arial" w:cs="Arial"/>
        </w:rPr>
        <w:t xml:space="preserve"> Запрещается глушить двигатель, если к генератору подключена нагрузка.</w:t>
      </w:r>
    </w:p>
    <w:p w:rsidR="00D437A2" w:rsidRPr="00D437A2" w:rsidRDefault="00D437A2" w:rsidP="00D437A2">
      <w:pPr>
        <w:rPr>
          <w:rFonts w:ascii="Arial" w:hAnsi="Arial" w:cs="Arial"/>
        </w:rPr>
      </w:pPr>
      <w:r w:rsidRPr="00D437A2">
        <w:rPr>
          <w:rFonts w:ascii="Arial" w:hAnsi="Arial" w:cs="Arial"/>
          <w:b/>
          <w:color w:val="FF0000"/>
        </w:rPr>
        <w:t>ВНИМАНИЕ!</w:t>
      </w:r>
      <w:r w:rsidRPr="00D437A2">
        <w:rPr>
          <w:rFonts w:ascii="Arial" w:hAnsi="Arial" w:cs="Arial"/>
        </w:rPr>
        <w:t xml:space="preserve"> После остановки двигателя обязательно закройте топливный кран</w:t>
      </w:r>
      <w:r w:rsidRPr="00D437A2">
        <w:rPr>
          <w:rFonts w:ascii="Arial" w:hAnsi="Arial" w:cs="Arial"/>
        </w:rPr>
        <w:t>.</w:t>
      </w:r>
    </w:p>
    <w:p w:rsidR="00D437A2" w:rsidRDefault="00D437A2" w:rsidP="00D437A2"/>
    <w:p w:rsidR="00D437A2" w:rsidRDefault="00E40739" w:rsidP="00D437A2">
      <w:pPr>
        <w:rPr>
          <w:rFonts w:ascii="Arial" w:hAnsi="Arial" w:cs="Arial"/>
          <w:b/>
          <w:sz w:val="24"/>
          <w:szCs w:val="24"/>
        </w:rPr>
      </w:pPr>
      <w:r w:rsidRPr="00E40739">
        <w:rPr>
          <w:rFonts w:ascii="Arial" w:hAnsi="Arial" w:cs="Arial"/>
          <w:b/>
          <w:sz w:val="24"/>
          <w:szCs w:val="24"/>
        </w:rPr>
        <w:t>ЭКСПЛУАТАЦИЯ</w:t>
      </w:r>
    </w:p>
    <w:p w:rsidR="00E40739" w:rsidRDefault="00E40739" w:rsidP="00E40739">
      <w:pPr>
        <w:rPr>
          <w:rFonts w:ascii="Arial" w:hAnsi="Arial" w:cs="Arial"/>
        </w:rPr>
      </w:pPr>
      <w:r w:rsidRPr="00E40739">
        <w:rPr>
          <w:rFonts w:ascii="Arial" w:hAnsi="Arial" w:cs="Arial"/>
          <w:b/>
          <w:color w:val="FF0000"/>
        </w:rPr>
        <w:t>ВНИМАНИЕ!</w:t>
      </w:r>
      <w:r w:rsidRPr="00E40739">
        <w:rPr>
          <w:rFonts w:ascii="Arial" w:hAnsi="Arial" w:cs="Arial"/>
        </w:rPr>
        <w:t xml:space="preserve"> Суммарная мощность подключаемых потребителей (с учетом коэффициентов пусковых токов) не должна превышать номинальную мощность генератора. Всегда обязательно учитывайте суммарную мощность всех подключаемых приборов с учетом коэффициентов пусковых токов для каждого прибора.</w:t>
      </w:r>
    </w:p>
    <w:p w:rsidR="00E40739" w:rsidRDefault="00E40739" w:rsidP="00E40739">
      <w:pPr>
        <w:rPr>
          <w:rFonts w:ascii="Arial" w:hAnsi="Arial" w:cs="Arial"/>
        </w:rPr>
      </w:pPr>
      <w:r w:rsidRPr="00E40739">
        <w:rPr>
          <w:rFonts w:ascii="Arial" w:hAnsi="Arial" w:cs="Arial"/>
          <w:b/>
          <w:color w:val="FF0000"/>
        </w:rPr>
        <w:t>ВНИМАНИЕ!</w:t>
      </w:r>
      <w:r w:rsidRPr="00E40739">
        <w:rPr>
          <w:rFonts w:ascii="Arial" w:hAnsi="Arial" w:cs="Arial"/>
        </w:rPr>
        <w:t xml:space="preserve"> Запрещается эксплуатация генератора без подключения нагрузки более 5 минут. Суммарная минимальная мощность подключенных потребителей должна быть не менее 50% от номинальной мощности генератора.</w:t>
      </w:r>
    </w:p>
    <w:p w:rsidR="000F6EB9" w:rsidRDefault="000F6EB9" w:rsidP="00E40739">
      <w:pPr>
        <w:rPr>
          <w:rFonts w:ascii="Arial" w:hAnsi="Arial" w:cs="Arial"/>
        </w:rPr>
      </w:pPr>
    </w:p>
    <w:p w:rsidR="00E40739" w:rsidRDefault="000F6EB9" w:rsidP="00E40739">
      <w:pPr>
        <w:rPr>
          <w:rFonts w:ascii="Arial" w:hAnsi="Arial" w:cs="Arial"/>
          <w:b/>
          <w:sz w:val="24"/>
          <w:szCs w:val="24"/>
        </w:rPr>
      </w:pPr>
      <w:r w:rsidRPr="000F6EB9">
        <w:rPr>
          <w:rFonts w:ascii="Arial" w:hAnsi="Arial" w:cs="Arial"/>
          <w:b/>
          <w:sz w:val="24"/>
          <w:szCs w:val="24"/>
        </w:rPr>
        <w:lastRenderedPageBreak/>
        <w:t>ПРАВИЛА ПОДКЛЮЧЕНИЯ (ОТКЛЮЧЕНИЯ) ПОТРЕБИТЕЛЕЙ К ГЕНЕРАТОРУ</w:t>
      </w:r>
    </w:p>
    <w:p w:rsidR="000F6EB9" w:rsidRDefault="000F6EB9" w:rsidP="00E40739">
      <w:r>
        <w:t xml:space="preserve">Проверьте надежность соединения заземляющего провода с клеммой заземления на задней крышке генератора. После прогрева двигателя генератора вставьте вилку сетевого кабеля в розетку на панели управления генератора. Далее включайте потребители. </w:t>
      </w:r>
      <w:r>
        <w:br/>
      </w:r>
      <w:r>
        <w:t xml:space="preserve">1. Первым подключается потребитель, имеющий самый большой пусковой ток. </w:t>
      </w:r>
      <w:r>
        <w:br/>
      </w:r>
      <w:r>
        <w:t>2. Далее подключаются потребители в порядке убывания пусковых токов.</w:t>
      </w:r>
    </w:p>
    <w:p w:rsidR="000F6EB9" w:rsidRDefault="000F6EB9" w:rsidP="00E40739"/>
    <w:p w:rsidR="000F6EB9" w:rsidRDefault="000F6EB9" w:rsidP="00E40739">
      <w:pPr>
        <w:rPr>
          <w:rFonts w:ascii="Arial" w:hAnsi="Arial" w:cs="Arial"/>
          <w:b/>
          <w:sz w:val="24"/>
        </w:rPr>
      </w:pPr>
      <w:r w:rsidRPr="000F6EB9">
        <w:rPr>
          <w:rFonts w:ascii="Arial" w:hAnsi="Arial" w:cs="Arial"/>
          <w:b/>
          <w:sz w:val="24"/>
        </w:rPr>
        <w:t>РЕГУЛИРОВКА МОЩНОСТИ ГЕНЕРАТОРА</w:t>
      </w:r>
    </w:p>
    <w:p w:rsidR="000F6EB9" w:rsidRDefault="000F6EB9" w:rsidP="00E40739">
      <w:pPr>
        <w:rPr>
          <w:rFonts w:ascii="Arial" w:hAnsi="Arial" w:cs="Arial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750F6267" wp14:editId="6A3EF430">
            <wp:simplePos x="0" y="0"/>
            <wp:positionH relativeFrom="margin">
              <wp:posOffset>-635</wp:posOffset>
            </wp:positionH>
            <wp:positionV relativeFrom="paragraph">
              <wp:posOffset>414020</wp:posOffset>
            </wp:positionV>
            <wp:extent cx="2726690" cy="1409700"/>
            <wp:effectExtent l="19050" t="19050" r="16510" b="1905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162" t="33905" r="32926" b="50544"/>
                    <a:stretch/>
                  </pic:blipFill>
                  <pic:spPr bwMode="auto">
                    <a:xfrm>
                      <a:off x="0" y="0"/>
                      <a:ext cx="2726690" cy="1409700"/>
                    </a:xfrm>
                    <a:prstGeom prst="rect">
                      <a:avLst/>
                    </a:prstGeom>
                    <a:ln>
                      <a:solidFill>
                        <a:srgbClr val="5B9BD5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F6EB9">
        <w:rPr>
          <w:rFonts w:ascii="Arial" w:hAnsi="Arial" w:cs="Arial"/>
        </w:rPr>
        <w:t xml:space="preserve">При увеличении нагрузки на генератор </w:t>
      </w:r>
      <w:r w:rsidRPr="000F6EB9">
        <w:rPr>
          <w:rFonts w:ascii="Arial" w:hAnsi="Arial" w:cs="Arial"/>
        </w:rPr>
        <w:t>необходимо повернуть винт регулировки мощности по часовой стрелке, при этом обороты двигателя увеличатся (Рис. 8).</w:t>
      </w:r>
    </w:p>
    <w:p w:rsidR="000F6EB9" w:rsidRDefault="000F6EB9" w:rsidP="00E40739">
      <w:pPr>
        <w:rPr>
          <w:rFonts w:ascii="Arial" w:hAnsi="Arial" w:cs="Arial"/>
          <w:b/>
        </w:rPr>
      </w:pPr>
    </w:p>
    <w:p w:rsidR="000F6EB9" w:rsidRDefault="000F6EB9" w:rsidP="00E40739">
      <w:pPr>
        <w:rPr>
          <w:rFonts w:ascii="Arial" w:hAnsi="Arial" w:cs="Arial"/>
          <w:b/>
        </w:rPr>
      </w:pPr>
    </w:p>
    <w:p w:rsidR="000F6EB9" w:rsidRDefault="000F6EB9" w:rsidP="00E40739">
      <w:pPr>
        <w:rPr>
          <w:rFonts w:ascii="Arial" w:hAnsi="Arial" w:cs="Arial"/>
          <w:b/>
        </w:rPr>
      </w:pPr>
    </w:p>
    <w:p w:rsidR="000F6EB9" w:rsidRDefault="000F6EB9" w:rsidP="00E40739">
      <w:pPr>
        <w:rPr>
          <w:rFonts w:ascii="Arial" w:hAnsi="Arial" w:cs="Arial"/>
          <w:b/>
        </w:rPr>
      </w:pPr>
    </w:p>
    <w:p w:rsidR="000F6EB9" w:rsidRDefault="000F6EB9" w:rsidP="00E40739">
      <w:pPr>
        <w:rPr>
          <w:rFonts w:ascii="Arial" w:hAnsi="Arial" w:cs="Arial"/>
          <w:b/>
        </w:rPr>
      </w:pPr>
    </w:p>
    <w:p w:rsidR="000F6EB9" w:rsidRDefault="000F6EB9" w:rsidP="00E40739">
      <w:pPr>
        <w:rPr>
          <w:rFonts w:ascii="Arial" w:hAnsi="Arial" w:cs="Arial"/>
          <w:b/>
        </w:rPr>
      </w:pPr>
    </w:p>
    <w:p w:rsidR="000F6EB9" w:rsidRDefault="000F6EB9" w:rsidP="000F6EB9">
      <w:r w:rsidRPr="000F6EB9">
        <w:rPr>
          <w:rFonts w:ascii="Arial" w:hAnsi="Arial" w:cs="Arial"/>
          <w:b/>
          <w:sz w:val="24"/>
          <w:szCs w:val="24"/>
        </w:rPr>
        <w:t>РОЗЕТКА 12В</w:t>
      </w:r>
    </w:p>
    <w:p w:rsidR="000F6EB9" w:rsidRDefault="000F6EB9" w:rsidP="000F6EB9">
      <w:pPr>
        <w:rPr>
          <w:rFonts w:ascii="Arial" w:hAnsi="Arial" w:cs="Arial"/>
        </w:rPr>
      </w:pPr>
      <w:r w:rsidRPr="000F6EB9">
        <w:rPr>
          <w:rFonts w:ascii="Arial" w:hAnsi="Arial" w:cs="Arial"/>
          <w:b/>
          <w:color w:val="FF0000"/>
        </w:rPr>
        <w:t>* ВНИМАНИЕ!</w:t>
      </w:r>
      <w:r w:rsidRPr="000F6EB9">
        <w:rPr>
          <w:rFonts w:ascii="Arial" w:hAnsi="Arial" w:cs="Arial"/>
          <w:color w:val="FF0000"/>
        </w:rPr>
        <w:t xml:space="preserve"> </w:t>
      </w:r>
      <w:r w:rsidRPr="000F6EB9">
        <w:rPr>
          <w:rFonts w:ascii="Arial" w:hAnsi="Arial" w:cs="Arial"/>
        </w:rPr>
        <w:t>Розетку 12 В можно использовать для подключения потребителей мощностью не более 60Вт и зарядки внешних аккумуляторов напряжением 12 В и ёмкостью не более 40 Ач.</w:t>
      </w:r>
    </w:p>
    <w:p w:rsidR="000D4C49" w:rsidRDefault="000D4C49" w:rsidP="000F6EB9">
      <w:pPr>
        <w:rPr>
          <w:rFonts w:ascii="Arial" w:hAnsi="Arial" w:cs="Arial"/>
        </w:rPr>
      </w:pPr>
    </w:p>
    <w:p w:rsidR="000D4C49" w:rsidRDefault="000D4C49" w:rsidP="000F6EB9">
      <w:pPr>
        <w:rPr>
          <w:rFonts w:ascii="Arial" w:hAnsi="Arial" w:cs="Arial"/>
          <w:b/>
          <w:sz w:val="24"/>
        </w:rPr>
      </w:pPr>
      <w:r w:rsidRPr="000D4C49">
        <w:rPr>
          <w:rFonts w:ascii="Arial" w:hAnsi="Arial" w:cs="Arial"/>
          <w:b/>
          <w:sz w:val="24"/>
        </w:rPr>
        <w:t>ТРАНСПОРТИРОВАНИЕ</w:t>
      </w:r>
    </w:p>
    <w:p w:rsidR="000D4C49" w:rsidRDefault="000D4C49" w:rsidP="000F6EB9">
      <w:pPr>
        <w:rPr>
          <w:rFonts w:ascii="Arial" w:hAnsi="Arial" w:cs="Arial"/>
          <w:sz w:val="24"/>
        </w:rPr>
      </w:pPr>
      <w:r w:rsidRPr="000D4C49">
        <w:rPr>
          <w:rFonts w:ascii="Arial" w:hAnsi="Arial" w:cs="Arial"/>
          <w:sz w:val="24"/>
        </w:rPr>
        <w:t>Убедитесь в том, что топливный кран закрыт. Зафиксируйте генератор на ровной поверхности, исключив возможность смещения или опрокидывания. Не наклоняйте генератор в любую сторону более чем на 20º во избежание утечки топлива из топливного бака.</w:t>
      </w:r>
    </w:p>
    <w:p w:rsidR="000D4C49" w:rsidRPr="000D4C49" w:rsidRDefault="000D4C49" w:rsidP="000F6EB9">
      <w:pPr>
        <w:rPr>
          <w:rFonts w:ascii="Arial" w:hAnsi="Arial" w:cs="Arial"/>
          <w:b/>
          <w:sz w:val="28"/>
        </w:rPr>
      </w:pPr>
    </w:p>
    <w:sectPr w:rsidR="000D4C49" w:rsidRPr="000D4C49" w:rsidSect="009D2527">
      <w:footerReference w:type="default" r:id="rId15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375CE" w:rsidRDefault="001375CE" w:rsidP="00320C1E">
      <w:pPr>
        <w:spacing w:after="0" w:line="240" w:lineRule="auto"/>
      </w:pPr>
      <w:r>
        <w:separator/>
      </w:r>
    </w:p>
  </w:endnote>
  <w:endnote w:type="continuationSeparator" w:id="0">
    <w:p w:rsidR="001375CE" w:rsidRDefault="001375CE" w:rsidP="00320C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751002075"/>
      <w:docPartObj>
        <w:docPartGallery w:val="Page Numbers (Bottom of Page)"/>
        <w:docPartUnique/>
      </w:docPartObj>
    </w:sdtPr>
    <w:sdtContent>
      <w:p w:rsidR="00320C1E" w:rsidRDefault="00320C1E">
        <w:pPr>
          <w:pStyle w:val="a6"/>
          <w:jc w:val="right"/>
        </w:pPr>
      </w:p>
      <w:p w:rsidR="00320C1E" w:rsidRDefault="00320C1E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26E58">
          <w:rPr>
            <w:noProof/>
          </w:rPr>
          <w:t>1</w:t>
        </w:r>
        <w:r>
          <w:fldChar w:fldCharType="end"/>
        </w:r>
      </w:p>
    </w:sdtContent>
  </w:sdt>
  <w:p w:rsidR="00320C1E" w:rsidRDefault="00320C1E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375CE" w:rsidRDefault="001375CE" w:rsidP="00320C1E">
      <w:pPr>
        <w:spacing w:after="0" w:line="240" w:lineRule="auto"/>
      </w:pPr>
      <w:r>
        <w:separator/>
      </w:r>
    </w:p>
  </w:footnote>
  <w:footnote w:type="continuationSeparator" w:id="0">
    <w:p w:rsidR="001375CE" w:rsidRDefault="001375CE" w:rsidP="00320C1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239148E"/>
    <w:multiLevelType w:val="hybridMultilevel"/>
    <w:tmpl w:val="3FBC91EE"/>
    <w:lvl w:ilvl="0" w:tplc="166A38D2">
      <w:numFmt w:val="bullet"/>
      <w:lvlText w:val=""/>
      <w:lvlJc w:val="left"/>
      <w:pPr>
        <w:ind w:left="1080" w:hanging="360"/>
      </w:pPr>
      <w:rPr>
        <w:rFonts w:ascii="Symbol" w:eastAsiaTheme="minorHAnsi" w:hAnsi="Symbo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B66040D"/>
    <w:multiLevelType w:val="hybridMultilevel"/>
    <w:tmpl w:val="5498E65A"/>
    <w:lvl w:ilvl="0" w:tplc="B64855B4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b w:val="0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FEC0D9E"/>
    <w:multiLevelType w:val="hybridMultilevel"/>
    <w:tmpl w:val="9BD6CC02"/>
    <w:lvl w:ilvl="0" w:tplc="4B463CFA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b w:val="0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3566997"/>
    <w:multiLevelType w:val="hybridMultilevel"/>
    <w:tmpl w:val="861C79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6A14757"/>
    <w:multiLevelType w:val="hybridMultilevel"/>
    <w:tmpl w:val="1B38A3CE"/>
    <w:lvl w:ilvl="0" w:tplc="166A38D2">
      <w:numFmt w:val="bullet"/>
      <w:lvlText w:val=""/>
      <w:lvlJc w:val="left"/>
      <w:pPr>
        <w:ind w:left="1080" w:hanging="360"/>
      </w:pPr>
      <w:rPr>
        <w:rFonts w:ascii="Symbol" w:eastAsiaTheme="minorHAnsi" w:hAnsi="Symbol" w:cs="Aria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48BC147B"/>
    <w:multiLevelType w:val="hybridMultilevel"/>
    <w:tmpl w:val="AC3ADA06"/>
    <w:lvl w:ilvl="0" w:tplc="166A38D2">
      <w:numFmt w:val="bullet"/>
      <w:lvlText w:val=""/>
      <w:lvlJc w:val="left"/>
      <w:pPr>
        <w:ind w:left="1080" w:hanging="360"/>
      </w:pPr>
      <w:rPr>
        <w:rFonts w:ascii="Symbol" w:eastAsiaTheme="minorHAnsi" w:hAnsi="Symbo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2D45D0C"/>
    <w:multiLevelType w:val="hybridMultilevel"/>
    <w:tmpl w:val="B13CC3F4"/>
    <w:lvl w:ilvl="0" w:tplc="835AAA82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42555D4"/>
    <w:multiLevelType w:val="hybridMultilevel"/>
    <w:tmpl w:val="E7E84F5A"/>
    <w:lvl w:ilvl="0" w:tplc="166A38D2">
      <w:numFmt w:val="bullet"/>
      <w:lvlText w:val=""/>
      <w:lvlJc w:val="left"/>
      <w:pPr>
        <w:ind w:left="1080" w:hanging="360"/>
      </w:pPr>
      <w:rPr>
        <w:rFonts w:ascii="Symbol" w:eastAsiaTheme="minorHAnsi" w:hAnsi="Symbo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15D4A18"/>
    <w:multiLevelType w:val="hybridMultilevel"/>
    <w:tmpl w:val="7632DDD4"/>
    <w:lvl w:ilvl="0" w:tplc="26A4A514">
      <w:start w:val="1"/>
      <w:numFmt w:val="decimal"/>
      <w:lvlText w:val="%1"/>
      <w:lvlJc w:val="left"/>
      <w:pPr>
        <w:ind w:left="720" w:hanging="360"/>
      </w:pPr>
      <w:rPr>
        <w:rFonts w:asciiTheme="minorHAnsi" w:hAnsiTheme="minorHAnsi" w:cstheme="minorBidi" w:hint="default"/>
        <w:b w:val="0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9CE3229"/>
    <w:multiLevelType w:val="hybridMultilevel"/>
    <w:tmpl w:val="446C44D6"/>
    <w:lvl w:ilvl="0" w:tplc="B02E7A96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b w:val="0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E862A3A"/>
    <w:multiLevelType w:val="hybridMultilevel"/>
    <w:tmpl w:val="5E182CE0"/>
    <w:lvl w:ilvl="0" w:tplc="166A38D2">
      <w:numFmt w:val="bullet"/>
      <w:lvlText w:val=""/>
      <w:lvlJc w:val="left"/>
      <w:pPr>
        <w:ind w:left="1080" w:hanging="360"/>
      </w:pPr>
      <w:rPr>
        <w:rFonts w:ascii="Symbol" w:eastAsiaTheme="minorHAnsi" w:hAnsi="Symbo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7"/>
  </w:num>
  <w:num w:numId="4">
    <w:abstractNumId w:val="10"/>
  </w:num>
  <w:num w:numId="5">
    <w:abstractNumId w:val="5"/>
  </w:num>
  <w:num w:numId="6">
    <w:abstractNumId w:val="0"/>
  </w:num>
  <w:num w:numId="7">
    <w:abstractNumId w:val="3"/>
  </w:num>
  <w:num w:numId="8">
    <w:abstractNumId w:val="9"/>
  </w:num>
  <w:num w:numId="9">
    <w:abstractNumId w:val="8"/>
  </w:num>
  <w:num w:numId="10">
    <w:abstractNumId w:val="2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1801"/>
    <w:rsid w:val="00025B41"/>
    <w:rsid w:val="00043574"/>
    <w:rsid w:val="000A2278"/>
    <w:rsid w:val="000B3711"/>
    <w:rsid w:val="000D4C49"/>
    <w:rsid w:val="000F6EB9"/>
    <w:rsid w:val="001375CE"/>
    <w:rsid w:val="0024556A"/>
    <w:rsid w:val="002937E7"/>
    <w:rsid w:val="00320C1E"/>
    <w:rsid w:val="003C2D5F"/>
    <w:rsid w:val="0040189A"/>
    <w:rsid w:val="00436624"/>
    <w:rsid w:val="00442771"/>
    <w:rsid w:val="00453F2A"/>
    <w:rsid w:val="00465A88"/>
    <w:rsid w:val="004A2D94"/>
    <w:rsid w:val="004D4CF7"/>
    <w:rsid w:val="004E41C0"/>
    <w:rsid w:val="00571C1F"/>
    <w:rsid w:val="005A4C67"/>
    <w:rsid w:val="00624802"/>
    <w:rsid w:val="007F2FA0"/>
    <w:rsid w:val="00813750"/>
    <w:rsid w:val="009D2527"/>
    <w:rsid w:val="00A97E33"/>
    <w:rsid w:val="00BA26F0"/>
    <w:rsid w:val="00C06B03"/>
    <w:rsid w:val="00C23276"/>
    <w:rsid w:val="00CF5EB6"/>
    <w:rsid w:val="00D316EC"/>
    <w:rsid w:val="00D437A2"/>
    <w:rsid w:val="00DE2BBA"/>
    <w:rsid w:val="00DF2892"/>
    <w:rsid w:val="00E40739"/>
    <w:rsid w:val="00ED1801"/>
    <w:rsid w:val="00EE34FD"/>
    <w:rsid w:val="00F26E58"/>
    <w:rsid w:val="00F27DA1"/>
    <w:rsid w:val="00F616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C6280C"/>
  <w15:chartTrackingRefBased/>
  <w15:docId w15:val="{9DF7702D-752B-4ECE-BDAA-37F66229AF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D2527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320C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20C1E"/>
  </w:style>
  <w:style w:type="paragraph" w:styleId="a6">
    <w:name w:val="footer"/>
    <w:basedOn w:val="a"/>
    <w:link w:val="a7"/>
    <w:uiPriority w:val="99"/>
    <w:unhideWhenUsed/>
    <w:rsid w:val="00320C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20C1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1338</Words>
  <Characters>7628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2025-05-01T10:07:00Z</dcterms:created>
  <dcterms:modified xsi:type="dcterms:W3CDTF">2025-05-01T10:07:00Z</dcterms:modified>
</cp:coreProperties>
</file>